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42A" w:rsidRDefault="0049542A" w:rsidP="0049542A">
      <w:pPr>
        <w:ind w:left="851" w:right="851"/>
      </w:pPr>
      <w:r>
        <w:rPr>
          <w:noProof/>
          <w:lang w:val="en-US" w:eastAsia="en-US"/>
        </w:rPr>
        <w:drawing>
          <wp:anchor distT="0" distB="0" distL="0" distR="0" simplePos="0" relativeHeight="251660288" behindDoc="0" locked="0" layoutInCell="1" allowOverlap="1">
            <wp:simplePos x="0" y="0"/>
            <wp:positionH relativeFrom="column">
              <wp:posOffset>186055</wp:posOffset>
            </wp:positionH>
            <wp:positionV relativeFrom="paragraph">
              <wp:posOffset>26035</wp:posOffset>
            </wp:positionV>
            <wp:extent cx="5228590" cy="1798320"/>
            <wp:effectExtent l="19050" t="0" r="0" b="0"/>
            <wp:wrapTopAndBottom/>
            <wp:docPr id="1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
                    <pic:cNvPicPr>
                      <a:picLocks noChangeAspect="1" noChangeArrowheads="1"/>
                    </pic:cNvPicPr>
                  </pic:nvPicPr>
                  <pic:blipFill>
                    <a:blip r:embed="rId6"/>
                    <a:srcRect/>
                    <a:stretch>
                      <a:fillRect/>
                    </a:stretch>
                  </pic:blipFill>
                  <pic:spPr bwMode="auto">
                    <a:xfrm>
                      <a:off x="0" y="0"/>
                      <a:ext cx="5228590" cy="1798320"/>
                    </a:xfrm>
                    <a:prstGeom prst="rect">
                      <a:avLst/>
                    </a:prstGeom>
                    <a:solidFill>
                      <a:srgbClr val="FFFFFF"/>
                    </a:solidFill>
                    <a:ln w="9525">
                      <a:noFill/>
                      <a:miter lim="800000"/>
                      <a:headEnd/>
                      <a:tailEnd/>
                    </a:ln>
                  </pic:spPr>
                </pic:pic>
              </a:graphicData>
            </a:graphic>
          </wp:anchor>
        </w:drawing>
      </w:r>
    </w:p>
    <w:p w:rsidR="0049542A" w:rsidRDefault="0049542A" w:rsidP="0049542A"/>
    <w:p w:rsidR="0049542A" w:rsidRPr="004E25E8" w:rsidRDefault="0049542A" w:rsidP="0049542A">
      <w:r w:rsidRPr="002853FF">
        <w:t>Б</w:t>
      </w:r>
      <w:r w:rsidRPr="002853FF">
        <w:rPr>
          <w:lang w:val="pt-BR"/>
        </w:rPr>
        <w:t>рој</w:t>
      </w:r>
      <w:r w:rsidRPr="004621E4">
        <w:rPr>
          <w:lang w:val="pt-BR"/>
        </w:rPr>
        <w:t>:</w:t>
      </w:r>
      <w:r>
        <w:rPr>
          <w:lang w:val="pt-BR"/>
        </w:rPr>
        <w:t xml:space="preserve"> </w:t>
      </w:r>
      <w:r w:rsidR="00C74053">
        <w:t>217</w:t>
      </w:r>
      <w:r>
        <w:t>/2025</w:t>
      </w:r>
    </w:p>
    <w:p w:rsidR="0049542A" w:rsidRPr="0023338D" w:rsidRDefault="0049542A" w:rsidP="0049542A">
      <w:r>
        <w:t>Датум:</w:t>
      </w:r>
      <w:r w:rsidR="00C74053">
        <w:t>19.11</w:t>
      </w:r>
      <w:r>
        <w:t xml:space="preserve"> .2025 године</w:t>
      </w:r>
    </w:p>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Pr="004F2BFE" w:rsidRDefault="0049542A" w:rsidP="0049542A">
      <w:pPr>
        <w:jc w:val="center"/>
        <w:rPr>
          <w:rFonts w:ascii="Arial Black" w:hAnsi="Arial Black"/>
          <w:b/>
          <w:i/>
          <w:color w:val="0070C0"/>
          <w:sz w:val="32"/>
          <w:szCs w:val="32"/>
        </w:rPr>
      </w:pPr>
      <w:r w:rsidRPr="004F2BFE">
        <w:rPr>
          <w:rFonts w:ascii="Arial Black" w:hAnsi="Arial Black"/>
          <w:b/>
          <w:i/>
          <w:color w:val="0070C0"/>
          <w:sz w:val="32"/>
          <w:szCs w:val="32"/>
        </w:rPr>
        <w:t>ЈАВНО ПРЕДУЗЕЋЕ  ЗА  РЕКРЕАЦИЈУ  ''АДИЦА'' АДА</w:t>
      </w:r>
    </w:p>
    <w:p w:rsidR="0049542A" w:rsidRPr="004F2BFE" w:rsidRDefault="0049542A" w:rsidP="0049542A">
      <w:pPr>
        <w:jc w:val="center"/>
        <w:rPr>
          <w:rFonts w:ascii="Arial Black" w:hAnsi="Arial Black"/>
          <w:b/>
          <w:i/>
          <w:color w:val="0070C0"/>
          <w:sz w:val="32"/>
          <w:szCs w:val="32"/>
        </w:rPr>
      </w:pPr>
    </w:p>
    <w:p w:rsidR="0049542A" w:rsidRPr="004F2BFE" w:rsidRDefault="0049542A" w:rsidP="0049542A">
      <w:pPr>
        <w:jc w:val="center"/>
        <w:rPr>
          <w:rFonts w:ascii="Arial Black" w:hAnsi="Arial Black"/>
          <w:b/>
          <w:i/>
          <w:color w:val="0070C0"/>
          <w:sz w:val="32"/>
          <w:szCs w:val="32"/>
        </w:rPr>
      </w:pPr>
      <w:r w:rsidRPr="004F2BFE">
        <w:rPr>
          <w:rFonts w:ascii="Arial Black" w:hAnsi="Arial Black"/>
          <w:b/>
          <w:i/>
          <w:color w:val="0070C0"/>
          <w:sz w:val="32"/>
          <w:szCs w:val="32"/>
        </w:rPr>
        <w:t xml:space="preserve">  ПРОГРАМ  ПОСЛОВАЊА</w:t>
      </w:r>
    </w:p>
    <w:p w:rsidR="0049542A" w:rsidRPr="004F2BFE" w:rsidRDefault="0049542A" w:rsidP="0049542A">
      <w:pPr>
        <w:jc w:val="center"/>
        <w:rPr>
          <w:rFonts w:ascii="Arial Black" w:hAnsi="Arial Black"/>
          <w:b/>
          <w:i/>
          <w:color w:val="0070C0"/>
          <w:sz w:val="32"/>
          <w:szCs w:val="32"/>
        </w:rPr>
      </w:pPr>
    </w:p>
    <w:p w:rsidR="0049542A" w:rsidRPr="004F2BFE" w:rsidRDefault="0049542A" w:rsidP="0049542A">
      <w:pPr>
        <w:jc w:val="center"/>
        <w:rPr>
          <w:rFonts w:ascii="Arial Black" w:hAnsi="Arial Black"/>
          <w:b/>
          <w:i/>
          <w:color w:val="0070C0"/>
          <w:sz w:val="32"/>
          <w:szCs w:val="32"/>
          <w:lang w:val="sr-Cyrl-CS"/>
        </w:rPr>
      </w:pPr>
      <w:r w:rsidRPr="004F2BFE">
        <w:rPr>
          <w:rFonts w:ascii="Arial Black" w:hAnsi="Arial Black"/>
          <w:b/>
          <w:i/>
          <w:color w:val="0070C0"/>
          <w:sz w:val="32"/>
          <w:szCs w:val="32"/>
          <w:lang w:val="sr-Cyrl-CS"/>
        </w:rPr>
        <w:t xml:space="preserve">ЗА </w:t>
      </w:r>
      <w:r w:rsidRPr="004F2BFE">
        <w:rPr>
          <w:rFonts w:ascii="Arial Black" w:hAnsi="Arial Black"/>
          <w:b/>
          <w:i/>
          <w:color w:val="0070C0"/>
          <w:sz w:val="32"/>
          <w:szCs w:val="32"/>
        </w:rPr>
        <w:t>2026.</w:t>
      </w:r>
      <w:r w:rsidRPr="004F2BFE">
        <w:rPr>
          <w:rFonts w:ascii="Arial Black" w:hAnsi="Arial Black"/>
          <w:b/>
          <w:i/>
          <w:color w:val="0070C0"/>
          <w:sz w:val="32"/>
          <w:szCs w:val="32"/>
          <w:lang w:val="sr-Cyrl-CS"/>
        </w:rPr>
        <w:t xml:space="preserve"> ГОДИНУ</w:t>
      </w:r>
    </w:p>
    <w:p w:rsidR="0049542A" w:rsidRDefault="0049542A" w:rsidP="0049542A"/>
    <w:p w:rsidR="0049542A" w:rsidRDefault="0049542A" w:rsidP="0049542A"/>
    <w:p w:rsidR="0049542A" w:rsidRDefault="0049542A" w:rsidP="0049542A"/>
    <w:p w:rsidR="0049542A" w:rsidRDefault="0049542A" w:rsidP="0049542A"/>
    <w:p w:rsidR="0049542A" w:rsidRDefault="0049542A" w:rsidP="0049542A">
      <w:pPr>
        <w:rPr>
          <w:lang w:val="sr-Cyrl-CS"/>
        </w:rPr>
      </w:pPr>
    </w:p>
    <w:p w:rsidR="0049542A" w:rsidRDefault="0049542A" w:rsidP="0049542A">
      <w:pPr>
        <w:rPr>
          <w:lang w:val="sr-Cyrl-CS"/>
        </w:rPr>
      </w:pPr>
    </w:p>
    <w:p w:rsidR="0049542A" w:rsidRDefault="0049542A" w:rsidP="0049542A">
      <w:pPr>
        <w:rPr>
          <w:lang w:val="sr-Cyrl-CS"/>
        </w:rPr>
      </w:pPr>
    </w:p>
    <w:p w:rsidR="0049542A" w:rsidRDefault="0049542A" w:rsidP="0049542A">
      <w:pPr>
        <w:rPr>
          <w:lang w:val="sr-Cyrl-CS"/>
        </w:rPr>
      </w:pPr>
    </w:p>
    <w:p w:rsidR="0049542A" w:rsidRPr="00EB1A81" w:rsidRDefault="0049542A" w:rsidP="0049542A">
      <w:pPr>
        <w:rPr>
          <w:lang w:val="sr-Cyrl-CS"/>
        </w:rPr>
      </w:pPr>
    </w:p>
    <w:p w:rsidR="0049542A" w:rsidRDefault="0049542A" w:rsidP="0049542A"/>
    <w:p w:rsidR="0049542A" w:rsidRDefault="0049542A" w:rsidP="0049542A"/>
    <w:p w:rsidR="0049542A" w:rsidRDefault="0049542A" w:rsidP="0049542A"/>
    <w:p w:rsidR="0049542A" w:rsidRPr="00100D21" w:rsidRDefault="0049542A" w:rsidP="0049542A">
      <w:pPr>
        <w:rPr>
          <w:b/>
        </w:rPr>
      </w:pPr>
    </w:p>
    <w:p w:rsidR="0049542A" w:rsidRPr="008600AC" w:rsidRDefault="0049542A" w:rsidP="0049542A">
      <w:pPr>
        <w:rPr>
          <w:b/>
        </w:rPr>
      </w:pPr>
      <w:r w:rsidRPr="00F876C8">
        <w:rPr>
          <w:b/>
        </w:rPr>
        <w:lastRenderedPageBreak/>
        <w:t xml:space="preserve">С А Д Р Ж А Ј </w:t>
      </w:r>
    </w:p>
    <w:p w:rsidR="0049542A" w:rsidRDefault="0049542A" w:rsidP="0049542A">
      <w:r>
        <w:t>1. ОПШТИ ПОДАЦИ...................</w:t>
      </w:r>
      <w:r w:rsidRPr="00784877">
        <w:t>........................................</w:t>
      </w:r>
      <w:r>
        <w:t>.............................</w:t>
      </w:r>
      <w:r w:rsidRPr="00784877">
        <w:t>.....................</w:t>
      </w:r>
      <w:r>
        <w:t>.</w:t>
      </w:r>
      <w:r w:rsidRPr="00784877">
        <w:t>.</w:t>
      </w:r>
      <w:r>
        <w:t>3</w:t>
      </w:r>
    </w:p>
    <w:p w:rsidR="0049542A" w:rsidRDefault="0049542A" w:rsidP="0049542A"/>
    <w:p w:rsidR="0049542A" w:rsidRPr="007D33B7" w:rsidRDefault="0049542A" w:rsidP="0049542A">
      <w:pPr>
        <w:ind w:left="360" w:right="-144"/>
      </w:pPr>
      <w:r>
        <w:t>1.1 Статус, правна форма и делатност јавног предузећа.................................................3</w:t>
      </w:r>
    </w:p>
    <w:p w:rsidR="0049542A" w:rsidRPr="007D33B7" w:rsidRDefault="0049542A" w:rsidP="0049542A">
      <w:pPr>
        <w:ind w:left="360" w:right="-2"/>
      </w:pPr>
      <w:r>
        <w:t>1.2 Визија, мисија јавног предузећа..................................................................................3</w:t>
      </w:r>
    </w:p>
    <w:p w:rsidR="0049542A" w:rsidRPr="00697C05" w:rsidRDefault="0049542A" w:rsidP="0049542A">
      <w:pPr>
        <w:ind w:left="360"/>
      </w:pPr>
      <w:r>
        <w:t>1.3 Стратешка документа, закони и подзаконски, као и интерни акти.........................4</w:t>
      </w:r>
    </w:p>
    <w:p w:rsidR="0049542A" w:rsidRPr="0094732C" w:rsidRDefault="0049542A" w:rsidP="0049542A">
      <w:pPr>
        <w:ind w:left="360"/>
      </w:pPr>
      <w:r>
        <w:t>1.4 Средњорочни и дугорочни план пословне стратегије и развоја..............................5</w:t>
      </w:r>
    </w:p>
    <w:p w:rsidR="0049542A" w:rsidRPr="0055289D" w:rsidRDefault="0049542A" w:rsidP="0049542A">
      <w:pPr>
        <w:ind w:left="360"/>
      </w:pPr>
      <w:r>
        <w:t>1.5 Организациона шема....................................................................</w:t>
      </w:r>
      <w:r w:rsidR="0055289D">
        <w:t>..............................22</w:t>
      </w:r>
    </w:p>
    <w:p w:rsidR="0049542A" w:rsidRPr="0055289D" w:rsidRDefault="0049542A" w:rsidP="0049542A">
      <w:pPr>
        <w:ind w:left="360"/>
      </w:pPr>
      <w:r>
        <w:t>1.6 Имена директора и чланова надзорног одбора..........................</w:t>
      </w:r>
      <w:r w:rsidR="0055289D">
        <w:t>..............................24</w:t>
      </w:r>
    </w:p>
    <w:p w:rsidR="0049542A" w:rsidRPr="00784877" w:rsidRDefault="0049542A" w:rsidP="0049542A"/>
    <w:p w:rsidR="0049542A" w:rsidRPr="0055289D" w:rsidRDefault="0049542A" w:rsidP="0049542A">
      <w:pPr>
        <w:rPr>
          <w:i/>
        </w:rPr>
      </w:pPr>
      <w:r>
        <w:t xml:space="preserve">2. АНАЛИЗА ПОСЛОВАЊА ( </w:t>
      </w:r>
      <w:r>
        <w:rPr>
          <w:i/>
        </w:rPr>
        <w:t>Прилог бр. 1, 1а, 1б).............</w:t>
      </w:r>
      <w:r w:rsidRPr="00784877">
        <w:t>.................</w:t>
      </w:r>
      <w:r>
        <w:t>.................</w:t>
      </w:r>
      <w:r w:rsidR="0055289D">
        <w:t>............24</w:t>
      </w:r>
    </w:p>
    <w:p w:rsidR="0049542A" w:rsidRDefault="0049542A" w:rsidP="0049542A"/>
    <w:p w:rsidR="0049542A" w:rsidRPr="0055289D" w:rsidRDefault="0049542A" w:rsidP="0049542A">
      <w:pPr>
        <w:ind w:left="360"/>
      </w:pPr>
      <w:r>
        <w:t xml:space="preserve">2.1 </w:t>
      </w:r>
      <w:r w:rsidRPr="007D33B7">
        <w:t>Анализа остварених индикатора пословања и разлози одступања у односу на планиране</w:t>
      </w:r>
      <w:r>
        <w:t>.............................................................................................</w:t>
      </w:r>
      <w:r w:rsidR="0055289D">
        <w:t>..............................24</w:t>
      </w:r>
    </w:p>
    <w:p w:rsidR="0049542A" w:rsidRPr="0055289D" w:rsidRDefault="0049542A" w:rsidP="0049542A">
      <w:pPr>
        <w:ind w:left="360"/>
      </w:pPr>
      <w:r>
        <w:t xml:space="preserve">2.2 </w:t>
      </w:r>
      <w:r w:rsidRPr="007D33B7">
        <w:t>Спроведене активности за унапређење процеса пословања</w:t>
      </w:r>
      <w:r>
        <w:t>.....</w:t>
      </w:r>
      <w:r w:rsidR="0055289D">
        <w:t>..............................25</w:t>
      </w:r>
    </w:p>
    <w:p w:rsidR="0049542A" w:rsidRPr="0055289D" w:rsidRDefault="0069209E" w:rsidP="0049542A">
      <w:pPr>
        <w:ind w:left="360"/>
      </w:pPr>
      <w:r>
        <w:t>2.3</w:t>
      </w:r>
      <w:r w:rsidR="0049542A" w:rsidRPr="007D33B7">
        <w:t>Спроведене акривности у области корпоративног управљања</w:t>
      </w:r>
      <w:r>
        <w:t>....................</w:t>
      </w:r>
      <w:r w:rsidR="0055289D">
        <w:t>25</w:t>
      </w:r>
      <w:r w:rsidR="0049542A">
        <w:rPr>
          <w:lang w:val="hu-HU"/>
        </w:rPr>
        <w:br/>
        <w:t>2.4</w:t>
      </w:r>
      <w:r w:rsidR="0049542A">
        <w:rPr>
          <w:lang w:val="hu-HU"/>
        </w:rPr>
        <w:tab/>
        <w:t>O</w:t>
      </w:r>
      <w:r w:rsidR="0049542A">
        <w:t>стварење циљева који су плани</w:t>
      </w:r>
      <w:r w:rsidR="00CD3969">
        <w:t>рани програмом пословања за 2025</w:t>
      </w:r>
      <w:r w:rsidR="0055289D">
        <w:t>..................26</w:t>
      </w:r>
    </w:p>
    <w:p w:rsidR="0049542A" w:rsidRPr="00490940" w:rsidRDefault="0049542A" w:rsidP="0049542A"/>
    <w:p w:rsidR="0049542A" w:rsidRPr="0055289D" w:rsidRDefault="0049542A" w:rsidP="0049542A">
      <w:r>
        <w:t>3. ЦИЉЕВ</w:t>
      </w:r>
      <w:r w:rsidR="005F62E1">
        <w:t xml:space="preserve">И И ПЛАНИРАНЕ АКТИВНОСТИ </w:t>
      </w:r>
      <w:r>
        <w:t xml:space="preserve"> </w:t>
      </w:r>
      <w:r w:rsidRPr="00490940">
        <w:rPr>
          <w:i/>
        </w:rPr>
        <w:t>(Прилог бр. 2</w:t>
      </w:r>
      <w:r>
        <w:rPr>
          <w:i/>
        </w:rPr>
        <w:t>, и 4</w:t>
      </w:r>
      <w:r w:rsidRPr="00490940">
        <w:rPr>
          <w:i/>
        </w:rPr>
        <w:t>)</w:t>
      </w:r>
      <w:r>
        <w:t>..............</w:t>
      </w:r>
      <w:r w:rsidR="00F238DE">
        <w:t>.............</w:t>
      </w:r>
      <w:r w:rsidR="0055289D">
        <w:t>.......28</w:t>
      </w:r>
    </w:p>
    <w:p w:rsidR="0049542A" w:rsidRDefault="0049542A" w:rsidP="0049542A">
      <w:pPr>
        <w:rPr>
          <w:lang w:val="sr-Cyrl-CS"/>
        </w:rPr>
      </w:pPr>
    </w:p>
    <w:p w:rsidR="0049542A" w:rsidRPr="007D33B7" w:rsidRDefault="0049542A" w:rsidP="0049542A">
      <w:pPr>
        <w:ind w:left="360"/>
        <w:rPr>
          <w:lang w:val="sr-Cyrl-CS"/>
        </w:rPr>
      </w:pPr>
      <w:r>
        <w:rPr>
          <w:lang w:val="sr-Cyrl-CS"/>
        </w:rPr>
        <w:t xml:space="preserve">3.1 </w:t>
      </w:r>
      <w:r w:rsidRPr="007D33B7">
        <w:rPr>
          <w:lang w:val="sr-Cyrl-CS"/>
        </w:rPr>
        <w:t>Циљеви јавног предузећа</w:t>
      </w:r>
      <w:r>
        <w:rPr>
          <w:lang w:val="sr-Cyrl-CS"/>
        </w:rPr>
        <w:t>.....................................................................................</w:t>
      </w:r>
      <w:r>
        <w:t>..</w:t>
      </w:r>
      <w:r w:rsidR="0055289D">
        <w:rPr>
          <w:lang w:val="sr-Cyrl-CS"/>
        </w:rPr>
        <w:t>....28</w:t>
      </w:r>
    </w:p>
    <w:p w:rsidR="0049542A" w:rsidRPr="007D33B7" w:rsidRDefault="0049542A" w:rsidP="0049542A">
      <w:pPr>
        <w:ind w:firstLine="360"/>
        <w:rPr>
          <w:lang w:val="sr-Cyrl-CS"/>
        </w:rPr>
      </w:pPr>
      <w:r>
        <w:rPr>
          <w:lang w:val="sr-Cyrl-CS"/>
        </w:rPr>
        <w:t xml:space="preserve">3.2 </w:t>
      </w:r>
      <w:r w:rsidRPr="007D33B7">
        <w:rPr>
          <w:lang w:val="sr-Cyrl-CS"/>
        </w:rPr>
        <w:t>Кључне активности за постизање циљева</w:t>
      </w:r>
      <w:r>
        <w:rPr>
          <w:lang w:val="sr-Cyrl-CS"/>
        </w:rPr>
        <w:t>............................................................</w:t>
      </w:r>
      <w:r>
        <w:t>.</w:t>
      </w:r>
      <w:r w:rsidR="0055289D">
        <w:rPr>
          <w:lang w:val="sr-Cyrl-CS"/>
        </w:rPr>
        <w:t>...28</w:t>
      </w:r>
    </w:p>
    <w:p w:rsidR="0049542A" w:rsidRPr="007D33B7" w:rsidRDefault="0049542A" w:rsidP="0049542A">
      <w:pPr>
        <w:ind w:left="360"/>
        <w:rPr>
          <w:lang w:val="sr-Cyrl-CS"/>
        </w:rPr>
      </w:pPr>
      <w:r>
        <w:rPr>
          <w:lang w:val="sr-Cyrl-CS"/>
        </w:rPr>
        <w:t xml:space="preserve">3.3 </w:t>
      </w:r>
      <w:r w:rsidRPr="007D33B7">
        <w:rPr>
          <w:lang w:val="sr-Cyrl-CS"/>
        </w:rPr>
        <w:t>Анализа тржишта</w:t>
      </w:r>
      <w:r>
        <w:rPr>
          <w:lang w:val="sr-Cyrl-CS"/>
        </w:rPr>
        <w:t>..........................................................................</w:t>
      </w:r>
      <w:r w:rsidR="0055289D">
        <w:rPr>
          <w:lang w:val="sr-Cyrl-CS"/>
        </w:rPr>
        <w:t>..............................35</w:t>
      </w:r>
    </w:p>
    <w:p w:rsidR="0049542A" w:rsidRDefault="0049542A" w:rsidP="0049542A">
      <w:pPr>
        <w:ind w:left="360"/>
        <w:rPr>
          <w:lang w:val="sr-Cyrl-CS"/>
        </w:rPr>
      </w:pPr>
      <w:r>
        <w:rPr>
          <w:lang w:val="sr-Cyrl-CS"/>
        </w:rPr>
        <w:t xml:space="preserve">3.4 </w:t>
      </w:r>
      <w:r w:rsidRPr="007D33B7">
        <w:rPr>
          <w:lang w:val="sr-Cyrl-CS"/>
        </w:rPr>
        <w:t>Ризици у пословању</w:t>
      </w:r>
      <w:r>
        <w:rPr>
          <w:lang w:val="sr-Cyrl-CS"/>
        </w:rPr>
        <w:t>......................................................................</w:t>
      </w:r>
      <w:r w:rsidR="0055289D">
        <w:rPr>
          <w:lang w:val="sr-Cyrl-CS"/>
        </w:rPr>
        <w:t>..............................37</w:t>
      </w:r>
    </w:p>
    <w:p w:rsidR="0049542A" w:rsidRPr="007D33B7" w:rsidRDefault="0049542A" w:rsidP="0049542A">
      <w:pPr>
        <w:ind w:left="360"/>
        <w:rPr>
          <w:lang w:val="sr-Cyrl-CS"/>
        </w:rPr>
      </w:pPr>
      <w:r>
        <w:rPr>
          <w:lang w:val="sr-Cyrl-CS"/>
        </w:rPr>
        <w:t>3.5</w:t>
      </w:r>
      <w:r>
        <w:rPr>
          <w:lang w:val="sr-Cyrl-CS"/>
        </w:rPr>
        <w:tab/>
        <w:t>Активности које Јавно Предузеће планира да спроведе у циљу унапређења корпоративног управљања.........................................................................................</w:t>
      </w:r>
      <w:r>
        <w:t>....</w:t>
      </w:r>
      <w:r w:rsidR="0055289D">
        <w:rPr>
          <w:lang w:val="sr-Cyrl-CS"/>
        </w:rPr>
        <w:t>..38</w:t>
      </w:r>
    </w:p>
    <w:p w:rsidR="0049542A" w:rsidRPr="00784877" w:rsidRDefault="0049542A" w:rsidP="0049542A"/>
    <w:p w:rsidR="0049542A" w:rsidRPr="005D7F2F" w:rsidRDefault="0049542A" w:rsidP="0049542A">
      <w:pPr>
        <w:ind w:right="-2"/>
        <w:jc w:val="left"/>
      </w:pPr>
      <w:r>
        <w:t xml:space="preserve">4. ПЛАНИРАНИ ИЗВОРИ ПРИХОДА И ПОЗИЦИЈЕ РАСХОДА ПО НАМЕНАМА </w:t>
      </w:r>
      <w:r w:rsidRPr="008353C3">
        <w:rPr>
          <w:i/>
        </w:rPr>
        <w:t xml:space="preserve">(Прилог </w:t>
      </w:r>
      <w:r>
        <w:rPr>
          <w:i/>
        </w:rPr>
        <w:t>бр.</w:t>
      </w:r>
      <w:r w:rsidRPr="008353C3">
        <w:rPr>
          <w:i/>
        </w:rPr>
        <w:t xml:space="preserve">3, </w:t>
      </w:r>
      <w:r>
        <w:rPr>
          <w:i/>
        </w:rPr>
        <w:t>прилог бр. 5а, прилог бр. 5б, и прилог бр. 5</w:t>
      </w:r>
      <w:r w:rsidRPr="008353C3">
        <w:rPr>
          <w:i/>
        </w:rPr>
        <w:t>)</w:t>
      </w:r>
      <w:r>
        <w:rPr>
          <w:i/>
        </w:rPr>
        <w:t>...</w:t>
      </w:r>
      <w:r>
        <w:t>...............................................29</w:t>
      </w:r>
    </w:p>
    <w:p w:rsidR="0049542A" w:rsidRDefault="0049542A" w:rsidP="0049542A"/>
    <w:p w:rsidR="0049542A" w:rsidRPr="0055289D" w:rsidRDefault="0049542A" w:rsidP="0049542A">
      <w:pPr>
        <w:ind w:left="360"/>
      </w:pPr>
      <w:r>
        <w:t xml:space="preserve">4.1 </w:t>
      </w:r>
      <w:r w:rsidRPr="007D33B7">
        <w:t>Детаљно образложење структуре планираних прихода и расхода</w:t>
      </w:r>
      <w:r w:rsidR="0055289D">
        <w:t>........................39</w:t>
      </w:r>
    </w:p>
    <w:p w:rsidR="0049542A" w:rsidRPr="0055289D" w:rsidRDefault="0049542A" w:rsidP="0049542A">
      <w:pPr>
        <w:ind w:left="360"/>
      </w:pPr>
      <w:r>
        <w:t xml:space="preserve">4.2 </w:t>
      </w:r>
      <w:r w:rsidRPr="007D33B7">
        <w:t>Цене</w:t>
      </w:r>
      <w:r>
        <w:t>................................................................................................</w:t>
      </w:r>
      <w:r w:rsidR="0055289D">
        <w:t>..............................40</w:t>
      </w:r>
    </w:p>
    <w:p w:rsidR="0049542A" w:rsidRPr="0055289D" w:rsidRDefault="0049542A" w:rsidP="0049542A">
      <w:pPr>
        <w:ind w:left="360"/>
      </w:pPr>
      <w:r>
        <w:t>4.3 Динамика прихода из Буџета Општине Ада (Прилог 6)...........</w:t>
      </w:r>
      <w:r w:rsidR="0055289D">
        <w:t>..............................48</w:t>
      </w:r>
    </w:p>
    <w:p w:rsidR="0049542A" w:rsidRPr="0055289D" w:rsidRDefault="0049542A" w:rsidP="0049542A">
      <w:pPr>
        <w:ind w:left="360"/>
      </w:pPr>
      <w:r>
        <w:t>4.4 Намена коришћења средстава из Буџета Општине Ада............</w:t>
      </w:r>
      <w:r w:rsidR="0055289D">
        <w:t>..............................48</w:t>
      </w:r>
    </w:p>
    <w:p w:rsidR="0049542A" w:rsidRPr="008353C3" w:rsidRDefault="0049542A" w:rsidP="0049542A"/>
    <w:p w:rsidR="0049542A" w:rsidRPr="0055289D" w:rsidRDefault="0049542A" w:rsidP="0049542A">
      <w:r>
        <w:t>5. ПЛАНИРАНИ НАЧИН РАСПОДЕЛЕ ДОБИТИ, ОДНОСНО ПЛАНИРАНИ НАЧИН ПОКРИЋА ГУБИТКА ..................</w:t>
      </w:r>
      <w:r w:rsidRPr="00784877">
        <w:t>...........................................................</w:t>
      </w:r>
      <w:r w:rsidR="0055289D">
        <w:t>..............................48</w:t>
      </w:r>
    </w:p>
    <w:p w:rsidR="0049542A" w:rsidRDefault="0049542A" w:rsidP="0049542A">
      <w:r>
        <w:t>5.1 Приказ утрошка добити за 2014, 2015, 2016, 2017, 2018, 2019, 2020, 2021, 2022,</w:t>
      </w:r>
    </w:p>
    <w:p w:rsidR="0049542A" w:rsidRPr="0055289D" w:rsidRDefault="0049542A" w:rsidP="0049542A">
      <w:r>
        <w:t>2023 годину................................................................................................</w:t>
      </w:r>
      <w:r w:rsidR="0055289D">
        <w:t>..............................48</w:t>
      </w:r>
    </w:p>
    <w:p w:rsidR="0049542A" w:rsidRPr="0055289D" w:rsidRDefault="0049542A" w:rsidP="0049542A">
      <w:r>
        <w:t xml:space="preserve">6. </w:t>
      </w:r>
      <w:r w:rsidRPr="00784877">
        <w:t>П</w:t>
      </w:r>
      <w:r>
        <w:t>ЛАН</w:t>
      </w:r>
      <w:r w:rsidRPr="00784877">
        <w:t xml:space="preserve"> ЗАРАДА И ЗАПОШЉАВАЊА</w:t>
      </w:r>
      <w:r>
        <w:t xml:space="preserve"> </w:t>
      </w:r>
      <w:r>
        <w:rPr>
          <w:i/>
        </w:rPr>
        <w:t>(Прилог бр. 7, 8, 9,</w:t>
      </w:r>
      <w:r w:rsidRPr="008507B4">
        <w:rPr>
          <w:i/>
        </w:rPr>
        <w:t xml:space="preserve"> 10</w:t>
      </w:r>
      <w:r>
        <w:rPr>
          <w:i/>
        </w:rPr>
        <w:t>, 11, 11а, 12)....</w:t>
      </w:r>
      <w:r w:rsidRPr="008507B4">
        <w:rPr>
          <w:i/>
        </w:rPr>
        <w:t>.</w:t>
      </w:r>
      <w:r>
        <w:rPr>
          <w:i/>
        </w:rPr>
        <w:t>......</w:t>
      </w:r>
      <w:r w:rsidRPr="008507B4">
        <w:rPr>
          <w:i/>
        </w:rPr>
        <w:t>.</w:t>
      </w:r>
      <w:r>
        <w:rPr>
          <w:i/>
        </w:rPr>
        <w:t>...</w:t>
      </w:r>
      <w:r w:rsidRPr="008507B4">
        <w:rPr>
          <w:i/>
          <w:lang w:val="sr-Cyrl-CS"/>
        </w:rPr>
        <w:t>..</w:t>
      </w:r>
      <w:r w:rsidRPr="00334B81">
        <w:t>.</w:t>
      </w:r>
      <w:r w:rsidR="0055289D">
        <w:t>48</w:t>
      </w:r>
    </w:p>
    <w:p w:rsidR="0049542A" w:rsidRDefault="0049542A" w:rsidP="0049542A">
      <w:pPr>
        <w:rPr>
          <w:lang w:val="sr-Cyrl-CS"/>
        </w:rPr>
      </w:pPr>
      <w:r>
        <w:t xml:space="preserve">7. КРЕДИТНА ЗАДУЖЕНОСТ </w:t>
      </w:r>
      <w:r>
        <w:rPr>
          <w:i/>
        </w:rPr>
        <w:t>(Прилог бр. 14</w:t>
      </w:r>
      <w:r w:rsidRPr="008507B4">
        <w:rPr>
          <w:i/>
        </w:rPr>
        <w:t>)</w:t>
      </w:r>
      <w:r>
        <w:t>....................................</w:t>
      </w:r>
      <w:r w:rsidR="0055289D">
        <w:t>..............................48</w:t>
      </w:r>
      <w:r>
        <w:rPr>
          <w:lang w:val="sr-Cyrl-CS"/>
        </w:rPr>
        <w:tab/>
      </w:r>
    </w:p>
    <w:p w:rsidR="0049542A" w:rsidRPr="0055289D" w:rsidRDefault="0049542A" w:rsidP="0049542A">
      <w:r>
        <w:t xml:space="preserve">8. ПЛАНИРАНЕ НАБАВКЕ </w:t>
      </w:r>
      <w:r>
        <w:rPr>
          <w:i/>
        </w:rPr>
        <w:t>(Прилог бр. 15).</w:t>
      </w:r>
      <w:r w:rsidRPr="00784877">
        <w:t>...........................</w:t>
      </w:r>
      <w:r>
        <w:t>.</w:t>
      </w:r>
      <w:r w:rsidRPr="00784877">
        <w:t>.....</w:t>
      </w:r>
      <w:r>
        <w:t>....</w:t>
      </w:r>
      <w:r w:rsidRPr="00784877">
        <w:t>....</w:t>
      </w:r>
      <w:r>
        <w:t>..........................</w:t>
      </w:r>
      <w:r w:rsidR="0055289D">
        <w:t>...49</w:t>
      </w:r>
    </w:p>
    <w:p w:rsidR="0049542A" w:rsidRPr="0055289D" w:rsidRDefault="0049542A" w:rsidP="0049542A">
      <w:r>
        <w:t>9.</w:t>
      </w:r>
      <w:r w:rsidRPr="00784877">
        <w:t xml:space="preserve"> ПЛАН</w:t>
      </w:r>
      <w:r>
        <w:t xml:space="preserve"> КАПИТАЛНИХ УЛАГАЊА И ИНВЕСТИЦИЈА (Прил</w:t>
      </w:r>
      <w:r w:rsidR="0055289D">
        <w:t>ог бр. 16)....................49</w:t>
      </w:r>
    </w:p>
    <w:p w:rsidR="0049542A" w:rsidRPr="0055289D" w:rsidRDefault="0049542A" w:rsidP="0049542A">
      <w:r>
        <w:t xml:space="preserve">10. КРИТЕРИЈУМИ ЗА КОРИШЋЕЊЕ СРЕДСТАВА ЗА ПОСЕБНЕ НАМЕНЕ </w:t>
      </w:r>
      <w:r>
        <w:rPr>
          <w:i/>
        </w:rPr>
        <w:t>(Прилог бр. 17)...........</w:t>
      </w:r>
      <w:r w:rsidRPr="00784877">
        <w:t>..............................................................................................</w:t>
      </w:r>
      <w:r w:rsidR="0055289D">
        <w:t>..............................49</w:t>
      </w:r>
    </w:p>
    <w:p w:rsidR="0049542A" w:rsidRPr="00EF683E" w:rsidRDefault="0049542A" w:rsidP="0049542A">
      <w:r>
        <w:t>11. ПРИ</w:t>
      </w:r>
      <w:r w:rsidR="00EF683E">
        <w:t>ЛОЗИ-ПОСЕБАН МАТЕРИЈАЛ</w:t>
      </w:r>
    </w:p>
    <w:p w:rsidR="0049542A" w:rsidRPr="00280CDA" w:rsidRDefault="0049542A" w:rsidP="0049542A">
      <w:pPr>
        <w:rPr>
          <w:b/>
          <w:sz w:val="32"/>
          <w:szCs w:val="32"/>
        </w:rPr>
      </w:pPr>
      <w:r w:rsidRPr="00280CDA">
        <w:rPr>
          <w:b/>
          <w:sz w:val="32"/>
          <w:szCs w:val="32"/>
        </w:rPr>
        <w:lastRenderedPageBreak/>
        <w:t>1.</w:t>
      </w:r>
      <w:r>
        <w:rPr>
          <w:b/>
          <w:sz w:val="32"/>
          <w:szCs w:val="32"/>
        </w:rPr>
        <w:t xml:space="preserve"> </w:t>
      </w:r>
      <w:r w:rsidRPr="00280CDA">
        <w:rPr>
          <w:b/>
          <w:sz w:val="32"/>
          <w:szCs w:val="32"/>
        </w:rPr>
        <w:t>ОПШТИ ПОДАЦИ</w:t>
      </w:r>
    </w:p>
    <w:p w:rsidR="0049542A" w:rsidRPr="000C6CE0" w:rsidRDefault="0049542A" w:rsidP="0049542A">
      <w:pPr>
        <w:rPr>
          <w:b/>
          <w:i/>
          <w:sz w:val="32"/>
          <w:szCs w:val="32"/>
        </w:rPr>
      </w:pPr>
    </w:p>
    <w:p w:rsidR="0049542A" w:rsidRDefault="0049542A" w:rsidP="0049542A">
      <w:pPr>
        <w:rPr>
          <w:b/>
        </w:rPr>
      </w:pPr>
      <w:r>
        <w:rPr>
          <w:b/>
        </w:rPr>
        <w:t>1.1</w:t>
      </w:r>
      <w:r>
        <w:tab/>
      </w:r>
      <w:r w:rsidRPr="00E0174F">
        <w:rPr>
          <w:b/>
        </w:rPr>
        <w:t>СТАТУС, ПРАВНА ФОРМА И ДЕЛАТНОСТ ПРЕДУЗЕЋА</w:t>
      </w:r>
    </w:p>
    <w:p w:rsidR="0049542A" w:rsidRPr="00E0174F" w:rsidRDefault="0049542A" w:rsidP="0049542A"/>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86"/>
      </w:tblGrid>
      <w:tr w:rsidR="0049542A" w:rsidRPr="007F1685" w:rsidTr="00987CD1">
        <w:tc>
          <w:tcPr>
            <w:tcW w:w="9286" w:type="dxa"/>
            <w:shd w:val="clear" w:color="auto" w:fill="auto"/>
          </w:tcPr>
          <w:p w:rsidR="0049542A" w:rsidRPr="007F1685" w:rsidRDefault="0049542A" w:rsidP="00987CD1">
            <w:r w:rsidRPr="00C54D94">
              <w:rPr>
                <w:b/>
                <w:bCs/>
              </w:rPr>
              <w:t>Пословно име:</w:t>
            </w:r>
            <w:r w:rsidRPr="007F1685">
              <w:t xml:space="preserve"> Јавно предузеће за рекреацију „АДИЦА“ Ада</w:t>
            </w:r>
          </w:p>
        </w:tc>
      </w:tr>
      <w:tr w:rsidR="0049542A" w:rsidRPr="007F1685" w:rsidTr="00987CD1">
        <w:tc>
          <w:tcPr>
            <w:tcW w:w="9286" w:type="dxa"/>
            <w:shd w:val="clear" w:color="auto" w:fill="auto"/>
          </w:tcPr>
          <w:p w:rsidR="0049542A" w:rsidRPr="007F1685" w:rsidRDefault="0049542A" w:rsidP="00987CD1">
            <w:r w:rsidRPr="00C54D94">
              <w:rPr>
                <w:b/>
                <w:bCs/>
              </w:rPr>
              <w:t>Седиште</w:t>
            </w:r>
            <w:r w:rsidRPr="00C54D94">
              <w:rPr>
                <w:b/>
                <w:bCs/>
                <w:lang w:val="sr-Cyrl-CS"/>
              </w:rPr>
              <w:t>:</w:t>
            </w:r>
            <w:r w:rsidRPr="007F1685">
              <w:t xml:space="preserve"> 24430 Ада, Змај Јовина 25/б</w:t>
            </w:r>
          </w:p>
        </w:tc>
      </w:tr>
      <w:tr w:rsidR="0049542A" w:rsidRPr="007F1685" w:rsidTr="00987CD1">
        <w:tc>
          <w:tcPr>
            <w:tcW w:w="9286" w:type="dxa"/>
            <w:shd w:val="clear" w:color="auto" w:fill="auto"/>
          </w:tcPr>
          <w:p w:rsidR="0049542A" w:rsidRPr="007F1685" w:rsidRDefault="0049542A" w:rsidP="00987CD1">
            <w:r w:rsidRPr="00C54D94">
              <w:rPr>
                <w:b/>
                <w:bCs/>
              </w:rPr>
              <w:t>Претежна делатност</w:t>
            </w:r>
            <w:r w:rsidRPr="00C54D94">
              <w:rPr>
                <w:lang w:val="sr-Cyrl-CS"/>
              </w:rPr>
              <w:t>:</w:t>
            </w:r>
            <w:r w:rsidRPr="007F1685">
              <w:t xml:space="preserve"> 9311 </w:t>
            </w:r>
          </w:p>
        </w:tc>
      </w:tr>
      <w:tr w:rsidR="0049542A" w:rsidRPr="007F1685" w:rsidTr="00987CD1">
        <w:tc>
          <w:tcPr>
            <w:tcW w:w="9286" w:type="dxa"/>
            <w:shd w:val="clear" w:color="auto" w:fill="auto"/>
          </w:tcPr>
          <w:p w:rsidR="0049542A" w:rsidRPr="007F1685" w:rsidRDefault="0049542A" w:rsidP="00987CD1">
            <w:r w:rsidRPr="00C54D94">
              <w:rPr>
                <w:b/>
                <w:bCs/>
                <w:lang w:val="sr-Cyrl-CS"/>
              </w:rPr>
              <w:t>М</w:t>
            </w:r>
            <w:r w:rsidRPr="00C54D94">
              <w:rPr>
                <w:b/>
                <w:bCs/>
              </w:rPr>
              <w:t>атични број</w:t>
            </w:r>
            <w:r w:rsidRPr="00C54D94">
              <w:rPr>
                <w:lang w:val="sr-Cyrl-CS"/>
              </w:rPr>
              <w:t>:</w:t>
            </w:r>
            <w:r w:rsidRPr="007F1685">
              <w:t xml:space="preserve"> 08681350</w:t>
            </w:r>
          </w:p>
        </w:tc>
      </w:tr>
      <w:tr w:rsidR="0049542A" w:rsidRPr="007F1685" w:rsidTr="00987CD1">
        <w:tc>
          <w:tcPr>
            <w:tcW w:w="9286" w:type="dxa"/>
            <w:shd w:val="clear" w:color="auto" w:fill="auto"/>
          </w:tcPr>
          <w:p w:rsidR="0049542A" w:rsidRPr="007F1685" w:rsidRDefault="0049542A" w:rsidP="00987CD1">
            <w:r w:rsidRPr="00C54D94">
              <w:rPr>
                <w:b/>
                <w:bCs/>
              </w:rPr>
              <w:t>ПИБ</w:t>
            </w:r>
            <w:r w:rsidRPr="00C54D94">
              <w:rPr>
                <w:b/>
                <w:bCs/>
                <w:lang w:val="sr-Cyrl-CS"/>
              </w:rPr>
              <w:t>:</w:t>
            </w:r>
            <w:r w:rsidRPr="007F1685">
              <w:t xml:space="preserve"> 100983949</w:t>
            </w:r>
          </w:p>
        </w:tc>
      </w:tr>
      <w:tr w:rsidR="0049542A" w:rsidTr="00987CD1">
        <w:tc>
          <w:tcPr>
            <w:tcW w:w="9286" w:type="dxa"/>
            <w:shd w:val="clear" w:color="auto" w:fill="auto"/>
          </w:tcPr>
          <w:p w:rsidR="0049542A" w:rsidRDefault="0049542A" w:rsidP="00987CD1">
            <w:r>
              <w:rPr>
                <w:b/>
                <w:bCs/>
              </w:rPr>
              <w:t>ЈБКЈС</w:t>
            </w:r>
            <w:r w:rsidRPr="00C54D94">
              <w:rPr>
                <w:b/>
                <w:bCs/>
              </w:rPr>
              <w:t>:</w:t>
            </w:r>
            <w:r>
              <w:t xml:space="preserve"> 81111</w:t>
            </w:r>
          </w:p>
        </w:tc>
      </w:tr>
    </w:tbl>
    <w:p w:rsidR="0049542A" w:rsidRDefault="0049542A" w:rsidP="0049542A"/>
    <w:p w:rsidR="0049542A" w:rsidRPr="00012A10" w:rsidRDefault="0049542A" w:rsidP="0049542A">
      <w:r>
        <w:t>Надлежни орган јединице локалне самоуправе је Одељење за општу управу, друштвене делатности и заједничке послове. Јавно предузеће  за рекреацију „Адица“ Ада  послује од  01.01.1999. године, од тада носи назив „Адица“. Раније се звао Центар за рекреацију. Базенски комплекс са којим управља Јавно Предузеће изграђен је 1981. године.  Оснивач је био СО Ада, улагачи су били I и II Месна заједница Ада. Од 2017. године  оснивачки улог у 100% размери припада Скупштини општине Ада. Ј.П.Р. „Адица“ Ада бави се пословима одмора и рекреације као и услугом пружања смештаја у објектима Преноћиште „Спорт“ и Хостел „Дом“ који су у власништву Општине Ада а у корисништву Јавног Предузећа. Поред наведених „Адица“ управља и са два угоститељска објекта унутар базенског комплекса у летњем периоду, односно од 2022 године са ново изграђеним објектом „wellness“ центра. Објекти за смештај и објекат велнеса уписани су у Агенцији за привредне регистре као Огранци Јавног Предузећа.</w:t>
      </w:r>
    </w:p>
    <w:p w:rsidR="0049542A" w:rsidRPr="00280924" w:rsidRDefault="0049542A" w:rsidP="0049542A">
      <w:r>
        <w:tab/>
      </w:r>
    </w:p>
    <w:p w:rsidR="0049542A" w:rsidRPr="00E0174F" w:rsidRDefault="0049542A" w:rsidP="0049542A">
      <w:pPr>
        <w:rPr>
          <w:b/>
        </w:rPr>
      </w:pPr>
      <w:r>
        <w:rPr>
          <w:b/>
        </w:rPr>
        <w:t>1.2</w:t>
      </w:r>
      <w:r>
        <w:rPr>
          <w:b/>
        </w:rPr>
        <w:tab/>
      </w:r>
      <w:r w:rsidRPr="00E0174F">
        <w:rPr>
          <w:b/>
        </w:rPr>
        <w:t>ВИЗИЈА, МИСИЈА ЈАВНОГ ПРЕДУЗЕЋА</w:t>
      </w:r>
    </w:p>
    <w:p w:rsidR="0049542A" w:rsidRPr="00E0174F" w:rsidRDefault="0049542A" w:rsidP="0049542A"/>
    <w:p w:rsidR="0049542A" w:rsidRDefault="0049542A" w:rsidP="0049542A">
      <w:r>
        <w:t xml:space="preserve">Ј.П.Р. „Адица“ Ада у 2026. години ће почети </w:t>
      </w:r>
      <w:r w:rsidRPr="004D217E">
        <w:t>двадесетседму</w:t>
      </w:r>
      <w:r>
        <w:t xml:space="preserve"> годину пословања од оснивања. За нову сезону </w:t>
      </w:r>
      <w:r>
        <w:rPr>
          <w:lang w:val="sr-Cyrl-CS"/>
        </w:rPr>
        <w:t xml:space="preserve">као и сваке претходне године </w:t>
      </w:r>
      <w:r>
        <w:t>припремамо туристичку и маркетиншку активност путем медија: радио, ТВ, писана штампа, панои,</w:t>
      </w:r>
      <w:r>
        <w:rPr>
          <w:lang w:val="sr-Cyrl-CS"/>
        </w:rPr>
        <w:t xml:space="preserve"> билборда</w:t>
      </w:r>
      <w:r>
        <w:t xml:space="preserve"> интернет презентација</w:t>
      </w:r>
      <w:r>
        <w:rPr>
          <w:lang w:val="sr-Cyrl-CS"/>
        </w:rPr>
        <w:t xml:space="preserve"> и на друштвеним мрежама</w:t>
      </w:r>
      <w:r>
        <w:t>. Намеравамо и учествовање на сајмовима туризма у земљи и у иностранству, итд. Исто тако планирамо проширити делатност спорта и рекреације, организовањем припрема спортиста и организовањем разних рекреативних и спортских програма . Ј.П.Р. „Адица“ Ада ће прилагодити своје пословање и планове тренутној економско-финансијској ситуацији у земљи. Реализација инвестиционих, санационих послова у 2026. години зависит ће од горе поменутих фактора</w:t>
      </w:r>
      <w:r>
        <w:rPr>
          <w:lang w:val="sr-Cyrl-CS"/>
        </w:rPr>
        <w:t xml:space="preserve"> и финансијских прилива</w:t>
      </w:r>
      <w:r>
        <w:t>. У наредној години наставићемо послове око улепшавања рекреационог парка и самог базенског комплекса (израда клупа и столова, постављање сунцобрана, нових играчака за децу, спортских терена</w:t>
      </w:r>
      <w:r>
        <w:rPr>
          <w:lang w:val="sr-Cyrl-CS"/>
        </w:rPr>
        <w:t>, итд.</w:t>
      </w:r>
      <w:r>
        <w:t xml:space="preserve">)  и  управљање објектом велнес центра. На овај начин треба сачувати, проширити односно подићи ниво квалитета услуга у нашем предузећу. </w:t>
      </w:r>
    </w:p>
    <w:p w:rsidR="0049542A" w:rsidRDefault="0049542A" w:rsidP="0049542A">
      <w:r>
        <w:t xml:space="preserve">У 2026. години Ј.П.Р. „Адица“ Ада учествоваће на конкурсима у земљи (пројекти за развој туризма,  итд). </w:t>
      </w:r>
    </w:p>
    <w:p w:rsidR="0049542A" w:rsidRPr="00280924" w:rsidRDefault="0049542A" w:rsidP="0049542A"/>
    <w:p w:rsidR="0049542A" w:rsidRPr="00280924" w:rsidRDefault="0049542A" w:rsidP="0049542A">
      <w:pPr>
        <w:rPr>
          <w:b/>
          <w:lang w:val="sr-Cyrl-CS"/>
        </w:rPr>
      </w:pPr>
      <w:r>
        <w:rPr>
          <w:b/>
          <w:lang w:val="sr-Cyrl-CS"/>
        </w:rPr>
        <w:t>ЦИ</w:t>
      </w:r>
      <w:r w:rsidRPr="008900E8">
        <w:rPr>
          <w:b/>
          <w:lang w:val="sr-Cyrl-CS"/>
        </w:rPr>
        <w:t>Љ:</w:t>
      </w:r>
      <w:r>
        <w:rPr>
          <w:b/>
          <w:lang w:val="sr-Cyrl-CS"/>
        </w:rPr>
        <w:tab/>
      </w:r>
      <w:r>
        <w:t>-</w:t>
      </w:r>
      <w:r>
        <w:rPr>
          <w:lang w:val="sr-Cyrl-CS"/>
        </w:rPr>
        <w:t>Максимално рестриктиван план и програм у складу са економском ситуацијом</w:t>
      </w:r>
    </w:p>
    <w:p w:rsidR="0049542A" w:rsidRDefault="0049542A" w:rsidP="0049542A">
      <w:pPr>
        <w:ind w:firstLine="708"/>
        <w:rPr>
          <w:lang w:val="sr-Cyrl-CS"/>
        </w:rPr>
      </w:pPr>
      <w:r>
        <w:rPr>
          <w:lang w:val="sr-Cyrl-CS"/>
        </w:rPr>
        <w:t>-Подизање нивоа квалитета пружених услуга .</w:t>
      </w:r>
    </w:p>
    <w:p w:rsidR="0049542A" w:rsidRDefault="0049542A" w:rsidP="0049542A">
      <w:pPr>
        <w:ind w:firstLine="708"/>
        <w:rPr>
          <w:lang w:val="sr-Cyrl-CS"/>
        </w:rPr>
      </w:pPr>
      <w:r>
        <w:rPr>
          <w:lang w:val="sr-Cyrl-CS"/>
        </w:rPr>
        <w:t>-Проширење понуде Јавног Предузећа</w:t>
      </w:r>
    </w:p>
    <w:p w:rsidR="0049542A" w:rsidRPr="00A4198E" w:rsidRDefault="0049542A" w:rsidP="0049542A">
      <w:pPr>
        <w:ind w:firstLine="708"/>
        <w:rPr>
          <w:lang w:val="sr-Cyrl-CS"/>
        </w:rPr>
      </w:pPr>
    </w:p>
    <w:p w:rsidR="0049542A" w:rsidRDefault="0049542A" w:rsidP="0049542A">
      <w:r>
        <w:rPr>
          <w:b/>
        </w:rPr>
        <w:t>Приоритет:</w:t>
      </w:r>
      <w:r>
        <w:t xml:space="preserve"> добијање средстава кроз учешће на конкурсима, која би била искоришћена за даље опремање смештајнаих објеката и за наставак санације објеката унутар базенског комплекса. Наша визија је да „Адица“ у ширем региону буде препознатљива туристичка дестинација, конкуретна, атрактивна и препозната по пружању квалитетних услуга, која креира радна места и приходе за локално становништво и која својим развојем управља на одржив начин, континуирано радећи на развоју и контроли квалитета, гарантујући својим гостима јединствен садржај, и доживљај. Мисија је брендирање туристичке дестинације „Адице“ кроз обезбеђивање смештајних капацитета и велнес туризма како би Општина Ада постала атрактивна локација за туристе и пожељно место за живот и рад.</w:t>
      </w:r>
    </w:p>
    <w:p w:rsidR="0049542A" w:rsidRDefault="0049542A" w:rsidP="0049542A"/>
    <w:p w:rsidR="0049542A" w:rsidRPr="00280924" w:rsidRDefault="0049542A" w:rsidP="0049542A"/>
    <w:p w:rsidR="0049542A" w:rsidRPr="00EA1727" w:rsidRDefault="0049542A" w:rsidP="0049542A">
      <w:pPr>
        <w:rPr>
          <w:b/>
        </w:rPr>
      </w:pPr>
      <w:r>
        <w:rPr>
          <w:b/>
        </w:rPr>
        <w:t>1.3</w:t>
      </w:r>
      <w:r>
        <w:tab/>
      </w:r>
      <w:r w:rsidRPr="00EA1727">
        <w:rPr>
          <w:b/>
        </w:rPr>
        <w:t>СТРАТЕШКА ДОКУМЕНТА, ЗАКОНИ И ПОДЗАКОНСКИ И ИНТЕРНИ АКТИ</w:t>
      </w:r>
    </w:p>
    <w:p w:rsidR="0049542A" w:rsidRDefault="0049542A" w:rsidP="0049542A"/>
    <w:p w:rsidR="0049542A" w:rsidRPr="004E529B" w:rsidRDefault="0049542A" w:rsidP="0049542A">
      <w:pPr>
        <w:pStyle w:val="Nincstrkz"/>
      </w:pPr>
      <w:r w:rsidRPr="004E529B">
        <w:t>- Закон о јавним предузећима („Сл. гласник РС“, бр. 15/2016 и 88/2019);</w:t>
      </w:r>
    </w:p>
    <w:p w:rsidR="0049542A" w:rsidRPr="004E529B" w:rsidRDefault="0049542A" w:rsidP="0049542A">
      <w:pPr>
        <w:pStyle w:val="Nincstrkz"/>
      </w:pPr>
      <w:r w:rsidRPr="004E529B">
        <w:t xml:space="preserve">- Закон о раду („Сл. гласник РС“, бр. 24/2005, 61/2005, 54/2009, 32/2013, 75/2014, 13/2017 –одлука УС, 113/2017 и 95/2018-аутентично тумачење); </w:t>
      </w:r>
    </w:p>
    <w:p w:rsidR="0049542A" w:rsidRPr="004E529B" w:rsidRDefault="0049542A" w:rsidP="0049542A">
      <w:pPr>
        <w:pStyle w:val="Nincstrkz"/>
      </w:pPr>
      <w:r w:rsidRPr="004E529B">
        <w:t xml:space="preserve"> -Закон о облигационим односима („Сл. лист СФРЈ“, бр. 29/78, 39/85, 45/89 - одлука УСЈ и 57/89, „Сл. лист СРЈ“, бр. 31/93, „Сл. лист СЦГ“, бр. 1/2003 - Уставна повеља и „Сл. гласник РС“, бр.18/2020); </w:t>
      </w:r>
    </w:p>
    <w:p w:rsidR="0049542A" w:rsidRPr="004E529B" w:rsidRDefault="0049542A" w:rsidP="0049542A">
      <w:pPr>
        <w:pStyle w:val="Nincstrkz"/>
      </w:pPr>
      <w:r w:rsidRPr="004E529B">
        <w:t xml:space="preserve"> -Закон о порезу на додату вредност („Сл. гласник РС“, бр. 84/2004, 86/2004 - исправка, 61/2005, 61/2007, 93/2012, 108/2013, 6/2014 – усклађени дин. изн., 68/2014 – др. закон, 142/2014,5/2015 – усклађени дин. изн., 83/2015, 5/2016 – усклађени дин. изн., 108/2016, 7/2017 – усклађени дин. изн., 113/2017, 13/2018 – усклађени дин.изн., 30/2018, 4/2019-ускл.дин.изн., 72/2019, 8/2020- усклађени дин.изн. и 153/2020); </w:t>
      </w:r>
    </w:p>
    <w:p w:rsidR="0049542A" w:rsidRPr="004E529B" w:rsidRDefault="0049542A" w:rsidP="0049542A">
      <w:pPr>
        <w:pStyle w:val="Nincstrkz"/>
      </w:pPr>
      <w:r w:rsidRPr="004E529B">
        <w:t xml:space="preserve"> -Закон о рачуноводству („Сл. гласник РС“, бр. 73/2019 и 44/2021 – др. закон);</w:t>
      </w:r>
    </w:p>
    <w:p w:rsidR="0049542A" w:rsidRPr="004E529B" w:rsidRDefault="0049542A" w:rsidP="0049542A">
      <w:pPr>
        <w:pStyle w:val="Nincstrkz"/>
      </w:pPr>
      <w:r w:rsidRPr="004E529B">
        <w:t xml:space="preserve">- Закон о буџетском систему („Сл. гласник РС“, бр. 54/2009, 73/2010, 101/2010, 101/2011, 93/2012, 62/2013, 63/2013 - испр., 108/2013, 142/2014, 68/2015 - др. Закон, 103/2015, 99/2016, 113/2017, 95/2018, 31/2019, 72/2019, 149/2020 и 118/2021);  </w:t>
      </w:r>
    </w:p>
    <w:p w:rsidR="0049542A" w:rsidRPr="004E529B" w:rsidRDefault="0049542A" w:rsidP="0049542A">
      <w:pPr>
        <w:pStyle w:val="Nincstrkz"/>
      </w:pPr>
      <w:r w:rsidRPr="004E529B">
        <w:t xml:space="preserve">- Закон о привредним друштвима („Сл. гласник РС“, бр. 36/2011, 99/2011, 83/2014 - др. Закон 5/2015, 44/2018, 95/2018, 91/2019 и 109/2021);  </w:t>
      </w:r>
    </w:p>
    <w:p w:rsidR="0049542A" w:rsidRPr="004E529B" w:rsidRDefault="0049542A" w:rsidP="0049542A">
      <w:pPr>
        <w:pStyle w:val="Nincstrkz"/>
      </w:pPr>
      <w:r w:rsidRPr="004E529B">
        <w:t xml:space="preserve">-Закон о локалној самоуправи („Сл. гласник РС“, број 129/2007, 83/2014 др. закон, 101/2016 - др. закон, 47/2018 и 111/2021 – др. закон); </w:t>
      </w:r>
    </w:p>
    <w:p w:rsidR="0049542A" w:rsidRPr="004E529B" w:rsidRDefault="0049542A" w:rsidP="0049542A">
      <w:pPr>
        <w:pStyle w:val="Nincstrkz"/>
      </w:pPr>
      <w:r w:rsidRPr="004E529B">
        <w:t>- Закон о јавним набавкама („Сл. гласник РС“, бр. 91/2019);</w:t>
      </w:r>
    </w:p>
    <w:p w:rsidR="0049542A" w:rsidRPr="004E529B" w:rsidRDefault="0049542A" w:rsidP="0049542A">
      <w:pPr>
        <w:pStyle w:val="Nincstrkz"/>
      </w:pPr>
      <w:r w:rsidRPr="004E529B">
        <w:t xml:space="preserve"> - Закон о роковима измирења новчаних обавеза у комерцијалним трансакцијама („Сл. гласникРС“, бр. 119/2012, 68/2015, 113/2017, 91/2019, 44/2021 и 44/2021 – др. закон);</w:t>
      </w:r>
    </w:p>
    <w:p w:rsidR="0049542A" w:rsidRDefault="0049542A" w:rsidP="0049542A">
      <w:pPr>
        <w:pStyle w:val="Nincstrkz"/>
      </w:pPr>
      <w:r w:rsidRPr="004E529B">
        <w:t xml:space="preserve"> - Закон о водама („Сл. гласник РС“, бр. 30/2010, 93/2012, 101/2016, 95/2018 и 95/2018-др.закон); </w:t>
      </w:r>
    </w:p>
    <w:p w:rsidR="0049542A" w:rsidRPr="004E529B" w:rsidRDefault="0049542A" w:rsidP="0049542A">
      <w:pPr>
        <w:pStyle w:val="Nincstrkz"/>
      </w:pPr>
      <w:r w:rsidRPr="004E529B">
        <w:t>-Уредба о поступку за прибављање сагласности за ново запошљавање и додатно радно ангажовање код корисника јавних средстава („Сл. гласник РС“, бр. 159/2020);</w:t>
      </w:r>
    </w:p>
    <w:p w:rsidR="0049542A" w:rsidRPr="00C12B73" w:rsidRDefault="0049542A" w:rsidP="0049542A">
      <w:pPr>
        <w:pStyle w:val="Nincstrkz"/>
      </w:pPr>
      <w:r w:rsidRPr="004E529B">
        <w:t xml:space="preserve"> - Правилник о обрасцима тромесечних извештаја о реализацији годишњег, односно трогодишњег програма пословања јавних предузећа („Сл. гласник РС“, бр. 36/2016 и 131/2021); </w:t>
      </w:r>
    </w:p>
    <w:p w:rsidR="0049542A" w:rsidRPr="00460FF0" w:rsidRDefault="0049542A" w:rsidP="0049542A">
      <w:pPr>
        <w:pStyle w:val="Nincstrkz"/>
      </w:pPr>
      <w:r>
        <w:t>-</w:t>
      </w:r>
      <w:r w:rsidRPr="004E529B">
        <w:t>Уредба о утврђивању елемената год</w:t>
      </w:r>
      <w:r>
        <w:t>ишњег програма пословања за 2026</w:t>
      </w:r>
      <w:r w:rsidRPr="004E529B">
        <w:t>. годину, односно трогодишњег п</w:t>
      </w:r>
      <w:r>
        <w:t>рограма пословања за период 2025-2027</w:t>
      </w:r>
      <w:r w:rsidRPr="004E529B">
        <w:t xml:space="preserve">. године јавних предузећа и других </w:t>
      </w:r>
      <w:r w:rsidRPr="004E529B">
        <w:lastRenderedPageBreak/>
        <w:t>облика организовања који обављају делатност од општег интере</w:t>
      </w:r>
      <w:r>
        <w:t xml:space="preserve">са („Сл. гласник РС“, бр. 115/2022) </w:t>
      </w:r>
    </w:p>
    <w:p w:rsidR="0049542A" w:rsidRPr="004E529B" w:rsidRDefault="0049542A" w:rsidP="0049542A">
      <w:pPr>
        <w:pStyle w:val="Nincstrkz"/>
      </w:pPr>
      <w:r w:rsidRPr="004E529B">
        <w:t>- Статут општине Ада („Службени лист општине Ада“ бр. 11/2019, 20/2019 и 32/2020);</w:t>
      </w:r>
    </w:p>
    <w:p w:rsidR="0049542A" w:rsidRDefault="0049542A" w:rsidP="0049542A">
      <w:r>
        <w:t>Директор Предузећа организује, води пословање, представља и заступа Предузеће, стара се о законитости рада Предузећа, одговара за законитост рада Предузећа и врши друге послове утврђене Законом, Оснивачким актом и Статутом и координира пословне  активности свих субјеката, руководи процесом рада ради омогућавања несметаног  пружања услуга за одмор, рекреацију и смештај.</w:t>
      </w:r>
    </w:p>
    <w:p w:rsidR="0049542A" w:rsidRDefault="0049542A" w:rsidP="0049542A"/>
    <w:p w:rsidR="0049542A" w:rsidRPr="003161C3" w:rsidRDefault="0049542A" w:rsidP="0049542A">
      <w:pPr>
        <w:spacing w:line="100" w:lineRule="atLeast"/>
        <w:jc w:val="center"/>
        <w:rPr>
          <w:rFonts w:eastAsia="Calibri"/>
          <w:b/>
          <w:sz w:val="28"/>
          <w:szCs w:val="28"/>
        </w:rPr>
      </w:pPr>
      <w:r w:rsidRPr="005662EF">
        <w:rPr>
          <w:rFonts w:ascii="Liberation Serif" w:eastAsia="Liberation Serif" w:hAnsi="Liberation Serif" w:cs="Liberation Serif"/>
          <w:b/>
          <w:sz w:val="28"/>
        </w:rPr>
        <w:t>1</w:t>
      </w:r>
      <w:r w:rsidRPr="008211AD">
        <w:rPr>
          <w:rFonts w:ascii="Liberation Serif" w:eastAsia="Liberation Serif" w:hAnsi="Liberation Serif" w:cs="Liberation Serif"/>
          <w:b/>
        </w:rPr>
        <w:t>.</w:t>
      </w:r>
      <w:r w:rsidRPr="003161C3">
        <w:rPr>
          <w:rFonts w:eastAsia="Liberation Serif"/>
          <w:b/>
          <w:sz w:val="28"/>
          <w:szCs w:val="28"/>
        </w:rPr>
        <w:t>4</w:t>
      </w:r>
      <w:r>
        <w:rPr>
          <w:rFonts w:eastAsia="Liberation Serif"/>
          <w:b/>
          <w:sz w:val="28"/>
          <w:szCs w:val="28"/>
        </w:rPr>
        <w:t xml:space="preserve">. </w:t>
      </w:r>
      <w:r w:rsidRPr="003161C3">
        <w:rPr>
          <w:rFonts w:eastAsia="Calibri"/>
          <w:b/>
          <w:sz w:val="28"/>
          <w:szCs w:val="28"/>
        </w:rPr>
        <w:t>Средњорочни</w:t>
      </w:r>
      <w:r>
        <w:rPr>
          <w:rFonts w:eastAsia="Calibri"/>
          <w:b/>
          <w:sz w:val="28"/>
          <w:szCs w:val="28"/>
        </w:rPr>
        <w:t xml:space="preserve"> </w:t>
      </w:r>
      <w:r w:rsidRPr="003161C3">
        <w:rPr>
          <w:rFonts w:eastAsia="Calibri"/>
          <w:b/>
          <w:sz w:val="28"/>
          <w:szCs w:val="28"/>
        </w:rPr>
        <w:t>и</w:t>
      </w:r>
      <w:r>
        <w:rPr>
          <w:rFonts w:eastAsia="Calibri"/>
          <w:b/>
          <w:sz w:val="28"/>
          <w:szCs w:val="28"/>
        </w:rPr>
        <w:t xml:space="preserve"> </w:t>
      </w:r>
      <w:r w:rsidRPr="003161C3">
        <w:rPr>
          <w:rFonts w:eastAsia="Calibri"/>
          <w:b/>
          <w:sz w:val="28"/>
          <w:szCs w:val="28"/>
        </w:rPr>
        <w:t>дугорочни</w:t>
      </w:r>
      <w:r>
        <w:rPr>
          <w:rFonts w:eastAsia="Calibri"/>
          <w:b/>
          <w:sz w:val="28"/>
          <w:szCs w:val="28"/>
        </w:rPr>
        <w:t xml:space="preserve"> </w:t>
      </w:r>
      <w:r w:rsidRPr="003161C3">
        <w:rPr>
          <w:rFonts w:eastAsia="Calibri"/>
          <w:b/>
          <w:sz w:val="28"/>
          <w:szCs w:val="28"/>
        </w:rPr>
        <w:t>план</w:t>
      </w:r>
      <w:r>
        <w:rPr>
          <w:rFonts w:eastAsia="Calibri"/>
          <w:b/>
          <w:sz w:val="28"/>
          <w:szCs w:val="28"/>
        </w:rPr>
        <w:t xml:space="preserve"> </w:t>
      </w:r>
      <w:r w:rsidRPr="003161C3">
        <w:rPr>
          <w:rFonts w:eastAsia="Calibri"/>
          <w:b/>
          <w:sz w:val="28"/>
          <w:szCs w:val="28"/>
        </w:rPr>
        <w:t>пословне</w:t>
      </w:r>
    </w:p>
    <w:p w:rsidR="0049542A" w:rsidRPr="00F452AF" w:rsidRDefault="0049542A" w:rsidP="0049542A">
      <w:pPr>
        <w:spacing w:line="100" w:lineRule="atLeast"/>
        <w:jc w:val="center"/>
        <w:rPr>
          <w:rFonts w:eastAsia="Calibri"/>
          <w:b/>
          <w:sz w:val="28"/>
          <w:szCs w:val="28"/>
        </w:rPr>
      </w:pPr>
      <w:r w:rsidRPr="003161C3">
        <w:rPr>
          <w:rFonts w:eastAsia="Calibri"/>
          <w:b/>
          <w:sz w:val="28"/>
          <w:szCs w:val="28"/>
        </w:rPr>
        <w:t>стратегије</w:t>
      </w:r>
      <w:r>
        <w:rPr>
          <w:rFonts w:eastAsia="Calibri"/>
          <w:b/>
          <w:sz w:val="28"/>
          <w:szCs w:val="28"/>
        </w:rPr>
        <w:t xml:space="preserve"> </w:t>
      </w:r>
      <w:r w:rsidRPr="003161C3">
        <w:rPr>
          <w:rFonts w:eastAsia="Calibri"/>
          <w:b/>
          <w:sz w:val="28"/>
          <w:szCs w:val="28"/>
        </w:rPr>
        <w:t>и</w:t>
      </w:r>
      <w:r>
        <w:rPr>
          <w:rFonts w:eastAsia="Calibri"/>
          <w:b/>
          <w:sz w:val="28"/>
          <w:szCs w:val="28"/>
        </w:rPr>
        <w:t xml:space="preserve"> </w:t>
      </w:r>
      <w:r w:rsidRPr="003161C3">
        <w:rPr>
          <w:rFonts w:eastAsia="Calibri"/>
          <w:b/>
          <w:sz w:val="28"/>
          <w:szCs w:val="28"/>
        </w:rPr>
        <w:t>развоја</w:t>
      </w:r>
    </w:p>
    <w:p w:rsidR="0049542A" w:rsidRPr="008211AD"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sz w:val="28"/>
        </w:rPr>
        <w:t>1.4.1 УВОД</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Планирањем развоја ЈПР"Адица" доноси одређене одлуке које се спроводе у будућности и тиме одређује правац развоја. </w:t>
      </w:r>
    </w:p>
    <w:p w:rsidR="0049542A" w:rsidRDefault="0049542A" w:rsidP="0049542A">
      <w:pPr>
        <w:spacing w:line="100" w:lineRule="atLeast"/>
        <w:rPr>
          <w:rFonts w:eastAsia="Calibri" w:cs="Calibri"/>
        </w:rPr>
      </w:pPr>
      <w:r>
        <w:rPr>
          <w:rFonts w:eastAsia="Calibri" w:cs="Calibri"/>
        </w:rPr>
        <w:t xml:space="preserve">Основни задатак Стратегије јесте да одреди визију будућности, пружи решења друштвених, економских, техничких </w:t>
      </w:r>
      <w:r>
        <w:rPr>
          <w:rFonts w:eastAsia="Calibri" w:cs="Calibri"/>
          <w:lang w:val="sr-Cyrl-CS"/>
        </w:rPr>
        <w:t>и</w:t>
      </w:r>
      <w:r>
        <w:rPr>
          <w:rFonts w:eastAsia="Calibri" w:cs="Calibri"/>
        </w:rPr>
        <w:t xml:space="preserve"> институционалних проблема које се јављају. Предмет анализе прве фазе стратегије је представљање предузећа и аналаза студија које обухвата тренутно, као и све спортско рекреативне просторе који могу бити коришћени у туризму а пре свега у оквиру активности слободног времена и које се највише односе на локално становништво. </w:t>
      </w:r>
    </w:p>
    <w:p w:rsidR="0049542A" w:rsidRDefault="0049542A" w:rsidP="0049542A">
      <w:pPr>
        <w:spacing w:line="100" w:lineRule="atLeast"/>
        <w:rPr>
          <w:rFonts w:eastAsia="Calibri" w:cs="Calibri"/>
        </w:rPr>
      </w:pPr>
      <w:r>
        <w:rPr>
          <w:rFonts w:eastAsia="Calibri" w:cs="Calibri"/>
        </w:rPr>
        <w:t>Циљ студије је да се анализом укупног туристичког потенцијала, са становишта туризма, спорта и рекреације утврду правци развоја туризма и активности слободног времена, дефинисањем стратешких циљева приоритета и мера.</w:t>
      </w:r>
    </w:p>
    <w:p w:rsidR="0049542A" w:rsidRDefault="0049542A" w:rsidP="0049542A">
      <w:pPr>
        <w:spacing w:line="100" w:lineRule="atLeast"/>
        <w:rPr>
          <w:rFonts w:eastAsia="Calibri" w:cs="Calibri"/>
        </w:rPr>
      </w:pPr>
      <w:r>
        <w:rPr>
          <w:rFonts w:eastAsia="Calibri" w:cs="Calibri"/>
        </w:rPr>
        <w:t>Сврха анализе стања и оцена туристичких вредности представља полазну основу за израду стратегија развоја. Анализа стања представља прве кораке за успостављање стратешких развојних праваца и да на основу тога конкретизује каталог пројеката за средњорочни и дугорочни период</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sz w:val="28"/>
        </w:rPr>
        <w:t>1.4.2 ПРЕДСТАВЉАЊЕ ЈАВНОГ ПРЕДУЗЕЋА</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У средишту Северне Бачке, на десној обали реке Тисе, у месту Ада, налази се базенско купалишни комплекс </w:t>
      </w:r>
      <w:r>
        <w:rPr>
          <w:rFonts w:eastAsia="Calibri" w:cs="Calibri"/>
          <w:lang w:val="sr-Cyrl-CS"/>
        </w:rPr>
        <w:t>ЈПР“</w:t>
      </w:r>
      <w:r>
        <w:rPr>
          <w:rFonts w:eastAsia="Calibri" w:cs="Calibri"/>
        </w:rPr>
        <w:t>Адиц</w:t>
      </w:r>
      <w:r>
        <w:rPr>
          <w:rFonts w:eastAsia="Calibri" w:cs="Calibri"/>
          <w:lang w:val="sr-Cyrl-CS"/>
        </w:rPr>
        <w:t>а“</w:t>
      </w:r>
      <w:r>
        <w:rPr>
          <w:rFonts w:eastAsia="Calibri" w:cs="Calibri"/>
        </w:rPr>
        <w:t>. Повољан туристички положај и добра прилазност даје веома важну улогу за целу регију и општину.</w:t>
      </w:r>
    </w:p>
    <w:p w:rsidR="0049542A" w:rsidRDefault="0049542A" w:rsidP="0049542A">
      <w:pPr>
        <w:spacing w:line="100" w:lineRule="atLeast"/>
        <w:rPr>
          <w:rFonts w:eastAsia="Calibri" w:cs="Calibri"/>
        </w:rPr>
      </w:pPr>
      <w:r>
        <w:rPr>
          <w:rFonts w:eastAsia="Calibri" w:cs="Calibri"/>
        </w:rPr>
        <w:t>Изграђен је 1981. и тада се звао Центар за рекреацију. Од 1998. године и до данас она носи назив Јавно предузеће за рекреацију „Адица“Ада.</w:t>
      </w:r>
    </w:p>
    <w:p w:rsidR="0049542A" w:rsidRDefault="0049542A" w:rsidP="0049542A">
      <w:pPr>
        <w:spacing w:line="100" w:lineRule="atLeast"/>
        <w:rPr>
          <w:rFonts w:eastAsia="Calibri" w:cs="Calibri"/>
        </w:rPr>
      </w:pPr>
      <w:r>
        <w:rPr>
          <w:rFonts w:eastAsia="Calibri" w:cs="Calibri"/>
        </w:rPr>
        <w:t>Основач је СО Ада, улагачи су I и II Месна заједница, Ада.</w:t>
      </w:r>
    </w:p>
    <w:p w:rsidR="0049542A" w:rsidRDefault="0049542A" w:rsidP="0049542A">
      <w:pPr>
        <w:spacing w:line="100" w:lineRule="atLeast"/>
        <w:rPr>
          <w:rFonts w:eastAsia="Calibri" w:cs="Calibri"/>
        </w:rPr>
      </w:pPr>
      <w:r>
        <w:rPr>
          <w:rFonts w:eastAsia="Calibri" w:cs="Calibri"/>
        </w:rPr>
        <w:t xml:space="preserve">ЈПР Адица бави се одмором и рекреацијом. </w:t>
      </w:r>
    </w:p>
    <w:p w:rsidR="0049542A" w:rsidRDefault="0049542A" w:rsidP="0049542A">
      <w:pPr>
        <w:spacing w:line="100" w:lineRule="atLeast"/>
        <w:rPr>
          <w:rFonts w:eastAsia="Calibri" w:cs="Calibri"/>
        </w:rPr>
      </w:pPr>
      <w:r>
        <w:rPr>
          <w:rFonts w:eastAsia="Calibri" w:cs="Calibri"/>
        </w:rPr>
        <w:t xml:space="preserve">Купалиште располаже уређеном околином, негованим и одржаваним парком. До сада је претежно задовољавало потребе локалног становништва и потребе уже околине. Има сређену финансијску ситуацију и </w:t>
      </w:r>
      <w:r>
        <w:rPr>
          <w:rFonts w:eastAsia="Calibri" w:cs="Calibri"/>
          <w:lang w:val="sr-Cyrl-CS"/>
        </w:rPr>
        <w:t>дуговања</w:t>
      </w:r>
      <w:r>
        <w:rPr>
          <w:rFonts w:eastAsia="Calibri" w:cs="Calibri"/>
        </w:rPr>
        <w:t xml:space="preserve"> нема. Адице имају повољну локацијску позицију, што представља добру основу ка даљем развоју и модернизацији.</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 </w:t>
      </w:r>
      <w:r>
        <w:rPr>
          <w:rFonts w:eastAsia="Calibri" w:cs="Calibri"/>
          <w:b/>
        </w:rPr>
        <w:t>ПОСТОЈАЋЕ СТАЊЕ</w:t>
      </w:r>
    </w:p>
    <w:p w:rsidR="0049542A" w:rsidRDefault="0049542A" w:rsidP="0049542A">
      <w:pPr>
        <w:spacing w:line="100" w:lineRule="atLeast"/>
        <w:rPr>
          <w:rFonts w:eastAsia="Calibri" w:cs="Calibri"/>
        </w:rPr>
      </w:pPr>
      <w:r>
        <w:rPr>
          <w:rFonts w:eastAsia="Calibri" w:cs="Calibri"/>
        </w:rPr>
        <w:t>Сада се комплекс простире на 5 хектара, где се налазе три отворена базена и објекат велнес центра. Око комплекса се налази парк величине 10,5 хектара. У непосредној околини је и плавно подручје реке Тисе и насип за одбрану од поплава.</w:t>
      </w:r>
    </w:p>
    <w:p w:rsidR="0049542A" w:rsidRPr="00F53666" w:rsidRDefault="0049542A" w:rsidP="0049542A">
      <w:pPr>
        <w:spacing w:line="100" w:lineRule="atLeast"/>
        <w:rPr>
          <w:rFonts w:eastAsia="Calibri" w:cs="Calibri"/>
        </w:rPr>
      </w:pPr>
      <w:r>
        <w:rPr>
          <w:rFonts w:eastAsia="Calibri" w:cs="Calibri"/>
        </w:rPr>
        <w:t>На обали Тисе постоји отворена плажаи пристаниште за чамце  која служи купачима и риболовцима .</w:t>
      </w:r>
    </w:p>
    <w:p w:rsidR="0049542A" w:rsidRDefault="0049542A" w:rsidP="0049542A">
      <w:pPr>
        <w:spacing w:line="100" w:lineRule="atLeast"/>
        <w:rPr>
          <w:rFonts w:eastAsia="Calibri" w:cs="Calibri"/>
        </w:rPr>
      </w:pPr>
      <w:r>
        <w:rPr>
          <w:rFonts w:eastAsia="Calibri" w:cs="Calibri"/>
        </w:rPr>
        <w:t>Три отворена базена су:</w:t>
      </w:r>
    </w:p>
    <w:p w:rsidR="0049542A" w:rsidRDefault="0049542A" w:rsidP="0049542A">
      <w:pPr>
        <w:spacing w:line="100" w:lineRule="atLeast"/>
        <w:rPr>
          <w:rFonts w:eastAsia="Calibri" w:cs="Calibri"/>
        </w:rPr>
      </w:pPr>
      <w:r>
        <w:rPr>
          <w:rFonts w:eastAsia="Calibri" w:cs="Calibri"/>
        </w:rPr>
        <w:t>- Олимпијски базен (50m x 25m), са дубином у просеку од 200 цм, температура воде лети је од 25-28 целзијуса;</w:t>
      </w:r>
    </w:p>
    <w:p w:rsidR="0049542A" w:rsidRDefault="0049542A" w:rsidP="0049542A">
      <w:pPr>
        <w:spacing w:line="100" w:lineRule="atLeast"/>
        <w:rPr>
          <w:rFonts w:eastAsia="Calibri" w:cs="Calibri"/>
        </w:rPr>
      </w:pPr>
      <w:r>
        <w:rPr>
          <w:rFonts w:eastAsia="Calibri" w:cs="Calibri"/>
        </w:rPr>
        <w:t>- дечији базен (25m x 12,5m) постепено се продубљава са просечном дубином од 60 цм, температура воде је лети од 26-28 целзијуса ;</w:t>
      </w:r>
    </w:p>
    <w:p w:rsidR="0049542A" w:rsidRDefault="0049542A" w:rsidP="0049542A">
      <w:pPr>
        <w:spacing w:line="100" w:lineRule="atLeast"/>
        <w:rPr>
          <w:rFonts w:eastAsia="Calibri" w:cs="Calibri"/>
        </w:rPr>
      </w:pPr>
      <w:r>
        <w:rPr>
          <w:rFonts w:eastAsia="Calibri" w:cs="Calibri"/>
        </w:rPr>
        <w:t>-базен за непливаче (25m x 12,5m), са дубином од 120 цм и температуром воде лети од 25-28 целзијуса.</w:t>
      </w:r>
    </w:p>
    <w:p w:rsidR="0049542A" w:rsidRDefault="0049542A" w:rsidP="0049542A">
      <w:pPr>
        <w:spacing w:line="100" w:lineRule="atLeast"/>
        <w:rPr>
          <w:rFonts w:eastAsia="Calibri" w:cs="Calibri"/>
        </w:rPr>
      </w:pPr>
      <w:r>
        <w:rPr>
          <w:rFonts w:eastAsia="Calibri" w:cs="Calibri"/>
        </w:rPr>
        <w:t>Температура воде се мења, зависно од метеоролошких услова .</w:t>
      </w:r>
    </w:p>
    <w:p w:rsidR="0049542A" w:rsidRDefault="0049542A" w:rsidP="0049542A">
      <w:pPr>
        <w:spacing w:line="100" w:lineRule="atLeast"/>
        <w:rPr>
          <w:rFonts w:eastAsia="Calibri" w:cs="Calibri"/>
        </w:rPr>
      </w:pPr>
      <w:r>
        <w:rPr>
          <w:rFonts w:eastAsia="Calibri" w:cs="Calibri"/>
        </w:rPr>
        <w:t>-Објекат за смештај Преноћиште „Спорт“ са 50 лежаја</w:t>
      </w:r>
    </w:p>
    <w:p w:rsidR="0049542A" w:rsidRDefault="0049542A" w:rsidP="0049542A">
      <w:pPr>
        <w:spacing w:line="100" w:lineRule="atLeast"/>
        <w:rPr>
          <w:rFonts w:eastAsia="Calibri" w:cs="Calibri"/>
        </w:rPr>
      </w:pPr>
      <w:r>
        <w:rPr>
          <w:rFonts w:eastAsia="Calibri" w:cs="Calibri"/>
        </w:rPr>
        <w:t>-Објекат за смештај Хостел „Дом“ са 50 лежаја</w:t>
      </w:r>
    </w:p>
    <w:p w:rsidR="0049542A" w:rsidRPr="00386A95" w:rsidRDefault="0049542A" w:rsidP="0049542A">
      <w:pPr>
        <w:spacing w:line="100" w:lineRule="atLeast"/>
        <w:rPr>
          <w:rFonts w:eastAsia="Calibri" w:cs="Calibri"/>
        </w:rPr>
      </w:pPr>
      <w:r>
        <w:rPr>
          <w:rFonts w:eastAsia="Calibri" w:cs="Calibri"/>
        </w:rPr>
        <w:t>-Објекат велнес центра величине је 2300 м</w:t>
      </w:r>
      <w:r>
        <w:rPr>
          <w:rFonts w:eastAsia="Calibri" w:cs="Calibri"/>
          <w:vertAlign w:val="superscript"/>
        </w:rPr>
        <w:t xml:space="preserve">2 </w:t>
      </w:r>
      <w:r>
        <w:rPr>
          <w:rFonts w:eastAsia="Calibri" w:cs="Calibri"/>
        </w:rPr>
        <w:t>, односно са отвореним терасама укупно има 2700 м</w:t>
      </w:r>
      <w:r>
        <w:rPr>
          <w:rFonts w:eastAsia="Calibri" w:cs="Calibri"/>
          <w:vertAlign w:val="superscript"/>
        </w:rPr>
        <w:t>2</w:t>
      </w:r>
      <w:r>
        <w:rPr>
          <w:rFonts w:eastAsia="Calibri" w:cs="Calibri"/>
        </w:rPr>
        <w:t>. Температура воде у базенима је у зависности од намене 32-34 целзиуса, 34-36 целзиуса и 36-38 целзиуса.</w:t>
      </w:r>
    </w:p>
    <w:p w:rsidR="0049542A" w:rsidRDefault="0049542A" w:rsidP="0049542A">
      <w:pPr>
        <w:spacing w:after="140" w:line="288" w:lineRule="auto"/>
        <w:rPr>
          <w:rFonts w:eastAsia="Calibri" w:cs="Calibri"/>
        </w:rPr>
      </w:pPr>
    </w:p>
    <w:p w:rsidR="0049542A" w:rsidRDefault="0049542A" w:rsidP="0049542A">
      <w:pPr>
        <w:pStyle w:val="Szvegtrzs"/>
      </w:pPr>
      <w:r>
        <w:rPr>
          <w:b/>
          <w:bCs/>
        </w:rPr>
        <w:t>- ОПИС ДОСАДАШЊЕ АКТИВНОСТИ</w:t>
      </w:r>
    </w:p>
    <w:p w:rsidR="0049542A" w:rsidRDefault="0049542A" w:rsidP="0049542A">
      <w:pPr>
        <w:pStyle w:val="Szvegtrzs"/>
      </w:pPr>
      <w:r>
        <w:t>У купалишном комплексу постоје следеће услуге:</w:t>
      </w:r>
    </w:p>
    <w:p w:rsidR="0049542A" w:rsidRDefault="0049542A" w:rsidP="0049542A">
      <w:pPr>
        <w:pStyle w:val="Szvegtrzs"/>
        <w:rPr>
          <w:rFonts w:eastAsia="Calibri" w:cs="Calibri"/>
        </w:rPr>
      </w:pPr>
      <w:r>
        <w:t>- одбојка на песку, 2 терена</w:t>
      </w:r>
    </w:p>
    <w:p w:rsidR="0049542A" w:rsidRDefault="0049542A" w:rsidP="0049542A">
      <w:pPr>
        <w:spacing w:line="288" w:lineRule="auto"/>
        <w:rPr>
          <w:rFonts w:eastAsia="Calibri" w:cs="Calibri"/>
        </w:rPr>
      </w:pPr>
      <w:r>
        <w:rPr>
          <w:rFonts w:eastAsia="Calibri" w:cs="Calibri"/>
        </w:rPr>
        <w:t>- мали фудбал</w:t>
      </w:r>
    </w:p>
    <w:p w:rsidR="0049542A" w:rsidRDefault="0049542A" w:rsidP="0049542A">
      <w:pPr>
        <w:spacing w:line="288" w:lineRule="auto"/>
        <w:rPr>
          <w:rFonts w:eastAsia="Calibri" w:cs="Calibri"/>
        </w:rPr>
      </w:pPr>
      <w:r>
        <w:rPr>
          <w:rFonts w:eastAsia="Calibri" w:cs="Calibri"/>
        </w:rPr>
        <w:t>- стони тенис 4 стола,</w:t>
      </w:r>
    </w:p>
    <w:p w:rsidR="0049542A" w:rsidRDefault="0049542A" w:rsidP="0049542A">
      <w:pPr>
        <w:spacing w:line="288" w:lineRule="auto"/>
        <w:rPr>
          <w:rFonts w:eastAsia="Calibri" w:cs="Calibri"/>
        </w:rPr>
      </w:pPr>
      <w:r>
        <w:rPr>
          <w:rFonts w:eastAsia="Calibri" w:cs="Calibri"/>
        </w:rPr>
        <w:t>- површина за шах</w:t>
      </w:r>
    </w:p>
    <w:p w:rsidR="0049542A" w:rsidRPr="00907CD2" w:rsidRDefault="0049542A" w:rsidP="0049542A">
      <w:pPr>
        <w:spacing w:line="288" w:lineRule="auto"/>
        <w:rPr>
          <w:rFonts w:eastAsia="Calibri" w:cs="Calibri"/>
        </w:rPr>
      </w:pPr>
      <w:r>
        <w:rPr>
          <w:rFonts w:eastAsia="Calibri" w:cs="Calibri"/>
        </w:rPr>
        <w:t>Угоститељски објекти:</w:t>
      </w:r>
    </w:p>
    <w:p w:rsidR="0049542A" w:rsidRDefault="0049542A" w:rsidP="0049542A">
      <w:pPr>
        <w:spacing w:line="288" w:lineRule="auto"/>
        <w:rPr>
          <w:rFonts w:eastAsia="Calibri" w:cs="Calibri"/>
        </w:rPr>
      </w:pPr>
      <w:r>
        <w:rPr>
          <w:rFonts w:eastAsia="Calibri" w:cs="Calibri"/>
        </w:rPr>
        <w:t>-  ресторан брзе хране</w:t>
      </w:r>
    </w:p>
    <w:p w:rsidR="0049542A" w:rsidRPr="00907CD2" w:rsidRDefault="0049542A" w:rsidP="0049542A">
      <w:pPr>
        <w:spacing w:line="288" w:lineRule="auto"/>
        <w:rPr>
          <w:rFonts w:eastAsia="Calibri" w:cs="Calibri"/>
        </w:rPr>
      </w:pPr>
      <w:r>
        <w:rPr>
          <w:rFonts w:eastAsia="Calibri" w:cs="Calibri"/>
        </w:rPr>
        <w:t>- кафић</w:t>
      </w:r>
    </w:p>
    <w:p w:rsidR="0049542A" w:rsidRDefault="0049542A" w:rsidP="0049542A">
      <w:pPr>
        <w:spacing w:line="288" w:lineRule="auto"/>
        <w:rPr>
          <w:rFonts w:eastAsia="Calibri" w:cs="Calibri"/>
        </w:rPr>
      </w:pPr>
      <w:r>
        <w:rPr>
          <w:rFonts w:eastAsia="Calibri" w:cs="Calibri"/>
        </w:rPr>
        <w:t>Купалишни комплекс је опкољен зеленим појасом, парком. Непосредно у околини се налазе: спортски терени (за фудбал, за рукомет, за тенис).</w:t>
      </w:r>
    </w:p>
    <w:p w:rsidR="0049542A" w:rsidRDefault="0049542A" w:rsidP="0049542A">
      <w:pPr>
        <w:spacing w:line="288" w:lineRule="auto"/>
        <w:rPr>
          <w:rFonts w:eastAsia="Calibri" w:cs="Calibri"/>
        </w:rPr>
      </w:pPr>
    </w:p>
    <w:p w:rsidR="0049542A" w:rsidRDefault="0049542A" w:rsidP="0049542A">
      <w:pPr>
        <w:spacing w:line="288" w:lineRule="auto"/>
        <w:rPr>
          <w:rFonts w:eastAsia="Calibri" w:cs="Calibri"/>
        </w:rPr>
      </w:pPr>
      <w:r>
        <w:rPr>
          <w:rFonts w:eastAsia="Calibri" w:cs="Calibri"/>
        </w:rPr>
        <w:t xml:space="preserve">На простору јавног предузећа се </w:t>
      </w:r>
      <w:r>
        <w:rPr>
          <w:rFonts w:eastAsia="Calibri" w:cs="Calibri"/>
          <w:lang w:val="sr-Cyrl-CS"/>
        </w:rPr>
        <w:t>одржавају</w:t>
      </w:r>
      <w:r>
        <w:rPr>
          <w:rFonts w:eastAsia="Calibri" w:cs="Calibri"/>
        </w:rPr>
        <w:t xml:space="preserve"> и остале активности односно догађаји, као што су:</w:t>
      </w:r>
    </w:p>
    <w:p w:rsidR="0049542A" w:rsidRDefault="0049542A" w:rsidP="0049542A">
      <w:pPr>
        <w:spacing w:line="288" w:lineRule="auto"/>
        <w:rPr>
          <w:rFonts w:eastAsia="Calibri" w:cs="Calibri"/>
        </w:rPr>
      </w:pPr>
      <w:r>
        <w:rPr>
          <w:rFonts w:eastAsia="Calibri" w:cs="Calibri"/>
        </w:rPr>
        <w:t>- Дневно купање – отворено сваког дана од 9-20 часова</w:t>
      </w:r>
    </w:p>
    <w:p w:rsidR="0049542A" w:rsidRPr="00907CD2" w:rsidRDefault="0049542A" w:rsidP="0049542A">
      <w:pPr>
        <w:spacing w:line="288" w:lineRule="auto"/>
        <w:rPr>
          <w:rFonts w:eastAsia="Calibri" w:cs="Calibri"/>
        </w:rPr>
      </w:pPr>
      <w:r>
        <w:rPr>
          <w:rFonts w:eastAsia="Calibri" w:cs="Calibri"/>
        </w:rPr>
        <w:t>- Ноћно купање – у току сезоне од 21-24 часова</w:t>
      </w:r>
    </w:p>
    <w:p w:rsidR="0049542A" w:rsidRPr="00D8520F" w:rsidRDefault="0049542A" w:rsidP="0049542A">
      <w:pPr>
        <w:spacing w:line="288" w:lineRule="auto"/>
        <w:rPr>
          <w:rFonts w:eastAsia="Calibri" w:cs="Calibri"/>
        </w:rPr>
      </w:pPr>
      <w:r>
        <w:rPr>
          <w:rFonts w:eastAsia="Calibri" w:cs="Calibri"/>
        </w:rPr>
        <w:t>- Спортске активности – пливање, ватерполо, одбојка на песку, фитнес у води, међународни пливачки митинг</w:t>
      </w:r>
    </w:p>
    <w:p w:rsidR="0049542A" w:rsidRDefault="0049542A" w:rsidP="0049542A">
      <w:pPr>
        <w:spacing w:line="288" w:lineRule="auto"/>
        <w:rPr>
          <w:rFonts w:eastAsia="Calibri" w:cs="Calibri"/>
        </w:rPr>
      </w:pPr>
    </w:p>
    <w:p w:rsidR="0049542A" w:rsidRDefault="0049542A" w:rsidP="0049542A">
      <w:pPr>
        <w:spacing w:line="288" w:lineRule="auto"/>
        <w:rPr>
          <w:rFonts w:eastAsia="Calibri" w:cs="Calibri"/>
        </w:rPr>
      </w:pPr>
      <w:r>
        <w:rPr>
          <w:rFonts w:eastAsia="Calibri" w:cs="Calibri"/>
        </w:rPr>
        <w:lastRenderedPageBreak/>
        <w:t>Базенски комплекс ради сезонски, од 15. Јуна до 31. Августа. Од укупног броја гостију 70% њих је из осталих околних општина (Сенте, Кањиже, Бачке Тополе, Сомбора, Врбаса, Новог Сада, Кикинде, Зрењанина, Бечеја, Темерина, Београда..). Такође се током јула и августа региструју и гости из иностранства: Мађарске, Аустрије, Немачке, Шведске…</w:t>
      </w:r>
    </w:p>
    <w:p w:rsidR="0049542A" w:rsidRDefault="0049542A" w:rsidP="0049542A">
      <w:pPr>
        <w:spacing w:line="288" w:lineRule="auto"/>
        <w:rPr>
          <w:rFonts w:eastAsia="Calibri" w:cs="Calibri"/>
        </w:rPr>
      </w:pPr>
      <w:r>
        <w:rPr>
          <w:rFonts w:eastAsia="Calibri" w:cs="Calibri"/>
        </w:rPr>
        <w:t>Број гостију у току једне летње сезоне је око 35000.</w:t>
      </w:r>
    </w:p>
    <w:p w:rsidR="0049542A" w:rsidRPr="00AD7381" w:rsidRDefault="0049542A" w:rsidP="0049542A">
      <w:pPr>
        <w:spacing w:line="288" w:lineRule="auto"/>
        <w:rPr>
          <w:rFonts w:eastAsia="Calibri" w:cs="Calibri"/>
        </w:rPr>
      </w:pPr>
      <w:r>
        <w:rPr>
          <w:rFonts w:eastAsia="Calibri" w:cs="Calibri"/>
        </w:rPr>
        <w:t>Број гостију у току целе године у објекту велнес центра је око 75000.</w:t>
      </w:r>
    </w:p>
    <w:p w:rsidR="0049542A" w:rsidRDefault="0049542A" w:rsidP="0049542A">
      <w:pPr>
        <w:spacing w:line="288" w:lineRule="auto"/>
        <w:rPr>
          <w:rFonts w:eastAsia="Calibri" w:cs="Calibri"/>
        </w:rPr>
      </w:pPr>
      <w:r>
        <w:rPr>
          <w:rFonts w:eastAsia="Calibri" w:cs="Calibri"/>
        </w:rPr>
        <w:t>Интензиван развој ЈПР Адице је у сталном порасту и оно остварује добит из године у годину.</w:t>
      </w:r>
    </w:p>
    <w:p w:rsidR="0049542A" w:rsidRDefault="0049542A" w:rsidP="0049542A">
      <w:pPr>
        <w:spacing w:line="288" w:lineRule="auto"/>
        <w:rPr>
          <w:rFonts w:eastAsia="Calibri" w:cs="Calibri"/>
        </w:rPr>
      </w:pPr>
      <w:r>
        <w:rPr>
          <w:rFonts w:eastAsia="Calibri" w:cs="Calibri"/>
        </w:rPr>
        <w:t>Унутар базенског комплекса са 2 угоститељска објекта управља Јавно Предузеће.</w:t>
      </w:r>
    </w:p>
    <w:p w:rsidR="0049542A" w:rsidRPr="00AD7381" w:rsidRDefault="0049542A" w:rsidP="0049542A">
      <w:pPr>
        <w:spacing w:line="288" w:lineRule="auto"/>
        <w:rPr>
          <w:rFonts w:eastAsia="Calibri" w:cs="Calibri"/>
        </w:rPr>
      </w:pPr>
      <w:r>
        <w:rPr>
          <w:rFonts w:eastAsia="Calibri" w:cs="Calibri"/>
        </w:rPr>
        <w:t xml:space="preserve"> У објекту велнес центра угоститељски објекат је издат у закуп.</w:t>
      </w:r>
    </w:p>
    <w:p w:rsidR="0049542A" w:rsidRDefault="0049542A" w:rsidP="0049542A">
      <w:pPr>
        <w:spacing w:line="288" w:lineRule="auto"/>
        <w:rPr>
          <w:rFonts w:eastAsia="Calibri" w:cs="Calibri"/>
        </w:rPr>
      </w:pPr>
    </w:p>
    <w:p w:rsidR="0049542A" w:rsidRDefault="0049542A" w:rsidP="0049542A">
      <w:pPr>
        <w:spacing w:line="100" w:lineRule="atLeast"/>
        <w:rPr>
          <w:rFonts w:eastAsia="Calibri" w:cs="Calibri"/>
          <w:lang w:val="sr-Cyrl-CS"/>
        </w:rPr>
      </w:pPr>
      <w:r>
        <w:rPr>
          <w:rFonts w:eastAsia="Calibri" w:cs="Calibri"/>
          <w:lang w:val="sr-Cyrl-CS"/>
        </w:rPr>
        <w:t xml:space="preserve">- </w:t>
      </w:r>
      <w:r>
        <w:rPr>
          <w:rFonts w:eastAsia="Calibri" w:cs="Calibri"/>
          <w:b/>
          <w:bCs/>
          <w:lang w:val="sr-Cyrl-CS"/>
        </w:rPr>
        <w:t>ПРЕДНОСТИ СТРАТЕШКОГ РАЗВОЈА ОПШТИНЕ АДА</w:t>
      </w:r>
    </w:p>
    <w:p w:rsidR="0049542A" w:rsidRDefault="0049542A" w:rsidP="0049542A">
      <w:pPr>
        <w:spacing w:line="100" w:lineRule="atLeast"/>
        <w:rPr>
          <w:rFonts w:eastAsia="Calibri" w:cs="Calibri"/>
          <w:lang w:val="sr-Cyrl-CS"/>
        </w:rPr>
      </w:pPr>
      <w:r>
        <w:rPr>
          <w:rFonts w:eastAsia="Calibri" w:cs="Calibri"/>
          <w:lang w:val="sr-Cyrl-CS"/>
        </w:rPr>
        <w:t>При утврђивању стратешког развоја општине Ада, требамо имати у виду неколико уопштених карактеристичких чињеница за насеље Ада те и Локалну самоуправу општине Ада, без којих реализација програма не може да донесе резултате, који би иначе били очекивани:</w:t>
      </w:r>
    </w:p>
    <w:p w:rsidR="0049542A" w:rsidRDefault="0049542A" w:rsidP="0049542A">
      <w:pPr>
        <w:widowControl w:val="0"/>
        <w:numPr>
          <w:ilvl w:val="0"/>
          <w:numId w:val="2"/>
        </w:numPr>
        <w:spacing w:line="100" w:lineRule="atLeast"/>
        <w:rPr>
          <w:rFonts w:eastAsia="Calibri" w:cs="Calibri"/>
          <w:lang w:val="sr-Cyrl-CS"/>
        </w:rPr>
      </w:pPr>
      <w:r>
        <w:rPr>
          <w:rFonts w:eastAsia="Calibri" w:cs="Calibri"/>
          <w:lang w:val="sr-Cyrl-CS"/>
        </w:rPr>
        <w:t xml:space="preserve">Ада се налази у средњем делу Северне Бачке, дуж обале Тисе, код тачке укрштања путева од регионалног значаја. Велики значај такође има и мост на Тиси </w:t>
      </w:r>
    </w:p>
    <w:p w:rsidR="0049542A" w:rsidRDefault="0049542A" w:rsidP="0049542A">
      <w:pPr>
        <w:widowControl w:val="0"/>
        <w:numPr>
          <w:ilvl w:val="0"/>
          <w:numId w:val="2"/>
        </w:numPr>
        <w:spacing w:line="100" w:lineRule="atLeast"/>
        <w:rPr>
          <w:rFonts w:eastAsia="Calibri" w:cs="Calibri"/>
          <w:lang w:val="sr-Cyrl-CS"/>
        </w:rPr>
      </w:pPr>
      <w:r>
        <w:rPr>
          <w:rFonts w:eastAsia="Calibri" w:cs="Calibri"/>
          <w:lang w:val="sr-Cyrl-CS"/>
        </w:rPr>
        <w:t>у општини Ада и околини много је израженија култура предузетништва</w:t>
      </w:r>
    </w:p>
    <w:p w:rsidR="0049542A" w:rsidRPr="00D630FB" w:rsidRDefault="0049542A" w:rsidP="0049542A">
      <w:pPr>
        <w:widowControl w:val="0"/>
        <w:numPr>
          <w:ilvl w:val="0"/>
          <w:numId w:val="2"/>
        </w:numPr>
        <w:spacing w:line="100" w:lineRule="atLeast"/>
        <w:rPr>
          <w:rFonts w:eastAsia="Calibri" w:cs="Calibri"/>
          <w:lang w:val="sr-Cyrl-CS"/>
        </w:rPr>
      </w:pPr>
      <w:r>
        <w:rPr>
          <w:rFonts w:eastAsia="Calibri" w:cs="Calibri"/>
          <w:lang w:val="sr-Cyrl-CS"/>
        </w:rPr>
        <w:t>Општина Ада располаже почетним туристичким потенцијалима на којима може да се темењи даљи развој</w:t>
      </w:r>
    </w:p>
    <w:p w:rsidR="0049542A" w:rsidRDefault="0049542A" w:rsidP="0049542A">
      <w:pPr>
        <w:widowControl w:val="0"/>
        <w:numPr>
          <w:ilvl w:val="0"/>
          <w:numId w:val="2"/>
        </w:numPr>
        <w:spacing w:line="100" w:lineRule="atLeast"/>
        <w:rPr>
          <w:rFonts w:eastAsia="Calibri" w:cs="Calibri"/>
          <w:lang w:val="sr-Cyrl-CS"/>
        </w:rPr>
      </w:pPr>
      <w:r>
        <w:rPr>
          <w:rFonts w:eastAsia="Calibri" w:cs="Calibri"/>
          <w:lang w:val="sr-Cyrl-CS"/>
        </w:rPr>
        <w:t>Може да пружи услуге за једнодневни и вишедневни боравак</w:t>
      </w:r>
    </w:p>
    <w:p w:rsidR="0049542A" w:rsidRDefault="0049542A" w:rsidP="0049542A">
      <w:pPr>
        <w:widowControl w:val="0"/>
        <w:numPr>
          <w:ilvl w:val="0"/>
          <w:numId w:val="2"/>
        </w:numPr>
        <w:spacing w:after="140" w:line="100" w:lineRule="atLeast"/>
        <w:rPr>
          <w:rFonts w:eastAsia="Calibri" w:cs="Calibri"/>
          <w:lang w:val="sr-Cyrl-CS"/>
        </w:rPr>
      </w:pPr>
      <w:r>
        <w:rPr>
          <w:rFonts w:eastAsia="Calibri" w:cs="Calibri"/>
          <w:lang w:val="sr-Cyrl-CS"/>
        </w:rPr>
        <w:t>Локација општине је оптимална у погледу даљег развоја</w:t>
      </w:r>
    </w:p>
    <w:p w:rsidR="0049542A" w:rsidRDefault="0049542A" w:rsidP="0049542A">
      <w:pPr>
        <w:spacing w:line="100" w:lineRule="atLeast"/>
        <w:rPr>
          <w:rFonts w:eastAsia="Calibri" w:cs="Calibri"/>
          <w:lang w:val="sr-Cyrl-CS"/>
        </w:rPr>
      </w:pPr>
      <w:r>
        <w:rPr>
          <w:rFonts w:eastAsia="Calibri" w:cs="Calibri"/>
          <w:lang w:val="sr-Cyrl-CS"/>
        </w:rPr>
        <w:t>У општини Ада, туризам као економски потенцијал и као ресурс коју посматрамо као грану привреде, карактеришу задњих година развој и амбициозни планови. Модернизацијом постојећег стања и реализацијом планова општина Ада у односу на туристичку понуду и квалитет постаће лидер у Србији и уједно и интересантна дестинација за туристе из иностранства. Овом стратегијом желимо приказати потенцијале, имовинско правне односе и средњорочне и дугорочне планове развоја.</w:t>
      </w:r>
    </w:p>
    <w:p w:rsidR="0049542A" w:rsidRPr="001B729E" w:rsidRDefault="0049542A" w:rsidP="0049542A">
      <w:pPr>
        <w:spacing w:after="140" w:line="288" w:lineRule="auto"/>
        <w:rPr>
          <w:rFonts w:eastAsia="Calibri" w:cs="Calibri"/>
          <w:b/>
          <w:sz w:val="28"/>
        </w:rPr>
      </w:pPr>
    </w:p>
    <w:p w:rsidR="0049542A" w:rsidRDefault="0049542A" w:rsidP="0049542A">
      <w:pPr>
        <w:spacing w:after="140" w:line="288" w:lineRule="auto"/>
        <w:rPr>
          <w:rFonts w:eastAsia="Calibri" w:cs="Calibri"/>
          <w:lang w:val="sr-Cyrl-CS"/>
        </w:rPr>
      </w:pPr>
      <w:r>
        <w:rPr>
          <w:rFonts w:eastAsia="Calibri" w:cs="Calibri"/>
          <w:b/>
          <w:sz w:val="28"/>
        </w:rPr>
        <w:t>1.4.3 СРЕДЊОРОЧНИ И ДУГОРОЧНИ ПОСЛОВНИ ПЛАН</w:t>
      </w:r>
    </w:p>
    <w:p w:rsidR="0049542A" w:rsidRPr="00C56745" w:rsidRDefault="0049542A" w:rsidP="0049542A">
      <w:pPr>
        <w:spacing w:after="200" w:line="100" w:lineRule="atLeast"/>
        <w:rPr>
          <w:rFonts w:eastAsia="Calibri" w:cs="Calibri"/>
          <w:lang w:val="sr-Cyrl-CS"/>
        </w:rPr>
      </w:pPr>
      <w:r w:rsidRPr="00C56745">
        <w:rPr>
          <w:rFonts w:eastAsia="Calibri" w:cs="Calibri"/>
          <w:lang w:val="sr-Cyrl-CS"/>
        </w:rPr>
        <w:t>Стр</w:t>
      </w:r>
      <w:r>
        <w:rPr>
          <w:rFonts w:eastAsia="Calibri" w:cs="Calibri"/>
          <w:lang w:val="sr-Cyrl-CS"/>
        </w:rPr>
        <w:t>атегија развоја темељи се на три</w:t>
      </w:r>
      <w:r w:rsidRPr="00C56745">
        <w:rPr>
          <w:rFonts w:eastAsia="Calibri" w:cs="Calibri"/>
          <w:lang w:val="sr-Cyrl-CS"/>
        </w:rPr>
        <w:t xml:space="preserve"> основне идеје.</w:t>
      </w:r>
    </w:p>
    <w:p w:rsidR="0049542A" w:rsidRDefault="0049542A" w:rsidP="0049542A">
      <w:pPr>
        <w:spacing w:after="200" w:line="100" w:lineRule="atLeast"/>
        <w:rPr>
          <w:rFonts w:eastAsia="Calibri" w:cs="Calibri"/>
          <w:lang w:val="sr-Cyrl-CS"/>
        </w:rPr>
      </w:pPr>
      <w:r w:rsidRPr="00C56745">
        <w:rPr>
          <w:rFonts w:eastAsia="Calibri" w:cs="Calibri"/>
          <w:lang w:val="sr-Cyrl-CS"/>
        </w:rPr>
        <w:t xml:space="preserve">Прва је основа која ће омогућити и дати услов за даљи развој туризма, општине Аде а то је </w:t>
      </w:r>
      <w:r>
        <w:rPr>
          <w:rFonts w:eastAsia="Calibri" w:cs="Calibri"/>
          <w:lang w:val="sr-Cyrl-CS"/>
        </w:rPr>
        <w:t>термалн</w:t>
      </w:r>
      <w:r>
        <w:rPr>
          <w:rFonts w:eastAsia="Calibri" w:cs="Calibri"/>
        </w:rPr>
        <w:t>a</w:t>
      </w:r>
      <w:r>
        <w:rPr>
          <w:rFonts w:eastAsia="Calibri" w:cs="Calibri"/>
          <w:lang w:val="sr-Cyrl-CS"/>
        </w:rPr>
        <w:t xml:space="preserve"> бушотин</w:t>
      </w:r>
      <w:r>
        <w:rPr>
          <w:rFonts w:eastAsia="Calibri" w:cs="Calibri"/>
        </w:rPr>
        <w:t>a</w:t>
      </w:r>
      <w:r w:rsidRPr="00C56745">
        <w:rPr>
          <w:rFonts w:eastAsia="Calibri" w:cs="Calibri"/>
          <w:lang w:val="sr-Cyrl-CS"/>
        </w:rPr>
        <w:t xml:space="preserve"> и максимално</w:t>
      </w:r>
      <w:r>
        <w:rPr>
          <w:rFonts w:eastAsia="Calibri" w:cs="Calibri"/>
          <w:lang w:val="sr-Cyrl-CS"/>
        </w:rPr>
        <w:t xml:space="preserve"> искоришћавање термалне воде.  Термална вода се жели искористити на два начина. Првенствено за грејање објеката и воде  велнес центра, као и коришћење термалне воде у „Спортском пансиону“ и</w:t>
      </w:r>
      <w:r>
        <w:rPr>
          <w:rFonts w:eastAsia="Calibri" w:cs="Calibri"/>
        </w:rPr>
        <w:t xml:space="preserve"> </w:t>
      </w:r>
      <w:r>
        <w:rPr>
          <w:rFonts w:eastAsia="Calibri" w:cs="Calibri"/>
          <w:lang w:val="sr-Cyrl-CS"/>
        </w:rPr>
        <w:t>„</w:t>
      </w:r>
      <w:r>
        <w:rPr>
          <w:rFonts w:eastAsia="Calibri" w:cs="Calibri"/>
        </w:rPr>
        <w:t>Хостел Дом“</w:t>
      </w:r>
      <w:r>
        <w:rPr>
          <w:rFonts w:eastAsia="Calibri" w:cs="Calibri"/>
          <w:lang w:val="sr-Cyrl-CS"/>
        </w:rPr>
        <w:t xml:space="preserve"> за загрејавање, као и за догрејавање воде отворених базена измењивачима топлоте до 28 степени.</w:t>
      </w:r>
    </w:p>
    <w:p w:rsidR="0049542A" w:rsidRDefault="0049542A" w:rsidP="0049542A">
      <w:pPr>
        <w:spacing w:after="200" w:line="100" w:lineRule="atLeast"/>
        <w:rPr>
          <w:rFonts w:eastAsia="Calibri" w:cs="Calibri"/>
          <w:lang w:val="sr-Cyrl-CS"/>
        </w:rPr>
      </w:pPr>
      <w:r>
        <w:rPr>
          <w:rFonts w:eastAsia="Calibri" w:cs="Calibri"/>
          <w:lang w:val="sr-Cyrl-CS"/>
        </w:rPr>
        <w:t xml:space="preserve">Друга стратегијаје управљање и даљи развој велнес центра у рекреационом парку  Општине Ада у оквиру ЈПР“Адица“. </w:t>
      </w:r>
    </w:p>
    <w:p w:rsidR="0049542A" w:rsidRDefault="0049542A" w:rsidP="0049542A">
      <w:pPr>
        <w:spacing w:after="200" w:line="100" w:lineRule="atLeast"/>
        <w:rPr>
          <w:rFonts w:eastAsia="Calibri" w:cs="Calibri"/>
          <w:lang w:val="sr-Cyrl-CS"/>
        </w:rPr>
      </w:pPr>
      <w:r>
        <w:rPr>
          <w:rFonts w:eastAsia="Calibri" w:cs="Calibri"/>
          <w:lang w:val="sr-Cyrl-CS"/>
        </w:rPr>
        <w:lastRenderedPageBreak/>
        <w:t xml:space="preserve">Трећа стратегија је тежња да објекат велнес центра постане </w:t>
      </w:r>
      <w:r w:rsidRPr="00907CD2">
        <w:rPr>
          <w:rFonts w:eastAsia="Calibri" w:cs="Calibri"/>
          <w:u w:val="single"/>
          <w:lang w:val="sr-Cyrl-CS"/>
        </w:rPr>
        <w:t>енергетски независтан</w:t>
      </w:r>
      <w:r>
        <w:rPr>
          <w:rFonts w:eastAsia="Calibri" w:cs="Calibri"/>
          <w:lang w:val="sr-Cyrl-CS"/>
        </w:rPr>
        <w:t xml:space="preserve"> објекат, односно да производимо електричну енергију у количини која нам је потребна. Ову стратегију можемо постићи уградњом метан-гасних мотора која сагоревају метан који се ослобађа са термалном водом и сунчаних колектора.</w:t>
      </w:r>
    </w:p>
    <w:p w:rsidR="0049542A" w:rsidRDefault="0049542A" w:rsidP="0049542A">
      <w:pPr>
        <w:spacing w:after="200" w:line="100" w:lineRule="atLeast"/>
        <w:rPr>
          <w:rFonts w:eastAsia="Calibri" w:cs="Calibri"/>
        </w:rPr>
      </w:pPr>
      <w:r>
        <w:rPr>
          <w:rFonts w:eastAsia="Calibri" w:cs="Calibri"/>
          <w:szCs w:val="22"/>
          <w:lang w:val="sr-Cyrl-CS"/>
        </w:rPr>
        <w:t>Коришћењем термалне воде смањују се трошкови функционисања целог објекта.</w:t>
      </w:r>
    </w:p>
    <w:p w:rsidR="0049542A" w:rsidRDefault="0049542A" w:rsidP="0049542A">
      <w:pPr>
        <w:spacing w:after="140" w:line="288" w:lineRule="auto"/>
        <w:rPr>
          <w:rFonts w:eastAsia="Calibri" w:cs="Calibri"/>
        </w:rPr>
      </w:pPr>
      <w:r>
        <w:rPr>
          <w:rFonts w:eastAsia="Calibri" w:cs="Calibri"/>
        </w:rPr>
        <w:t>Пословну стратегију ЈПР“Адице“ ако сагледамо у средњорочном и дугорочном пословном плану она би изгледала овако:</w:t>
      </w:r>
    </w:p>
    <w:p w:rsidR="0049542A" w:rsidRDefault="0049542A" w:rsidP="0049542A">
      <w:pPr>
        <w:spacing w:after="140" w:line="288" w:lineRule="auto"/>
        <w:rPr>
          <w:rFonts w:eastAsia="Calibri" w:cs="Calibri"/>
        </w:rPr>
      </w:pPr>
    </w:p>
    <w:p w:rsidR="0049542A" w:rsidRDefault="0049542A" w:rsidP="0049542A">
      <w:pPr>
        <w:spacing w:after="140" w:line="288" w:lineRule="auto"/>
        <w:rPr>
          <w:rFonts w:eastAsia="Calibri" w:cs="Calibri"/>
        </w:rPr>
      </w:pPr>
    </w:p>
    <w:p w:rsidR="0049542A" w:rsidRDefault="0049542A" w:rsidP="0049542A">
      <w:pPr>
        <w:spacing w:after="140" w:line="288" w:lineRule="auto"/>
        <w:rPr>
          <w:rFonts w:eastAsia="Calibri" w:cs="Calibri"/>
        </w:rPr>
      </w:pPr>
    </w:p>
    <w:p w:rsidR="0049542A" w:rsidRPr="00907CD2" w:rsidRDefault="0049542A" w:rsidP="0049542A">
      <w:pPr>
        <w:spacing w:after="140" w:line="288" w:lineRule="auto"/>
        <w:rPr>
          <w:rFonts w:eastAsia="Calibri" w:cs="Calibri"/>
        </w:rPr>
      </w:pPr>
    </w:p>
    <w:p w:rsidR="0049542A" w:rsidRDefault="0049542A" w:rsidP="0049542A">
      <w:pPr>
        <w:spacing w:after="140" w:line="288" w:lineRule="auto"/>
        <w:rPr>
          <w:rFonts w:eastAsia="Calibri" w:cs="Calibri"/>
        </w:rPr>
      </w:pPr>
    </w:p>
    <w:tbl>
      <w:tblPr>
        <w:tblW w:w="1003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37"/>
        <w:gridCol w:w="4394"/>
      </w:tblGrid>
      <w:tr w:rsidR="0049542A" w:rsidTr="00987CD1">
        <w:trPr>
          <w:trHeight w:val="630"/>
        </w:trPr>
        <w:tc>
          <w:tcPr>
            <w:tcW w:w="5637" w:type="dxa"/>
          </w:tcPr>
          <w:p w:rsidR="0049542A" w:rsidRPr="00F564BB" w:rsidRDefault="0049542A" w:rsidP="00987CD1">
            <w:pPr>
              <w:spacing w:after="140" w:line="288" w:lineRule="auto"/>
              <w:jc w:val="center"/>
              <w:rPr>
                <w:rFonts w:eastAsia="Calibri" w:cs="Calibri"/>
                <w:b/>
                <w:color w:val="DC2300"/>
                <w:sz w:val="28"/>
                <w:szCs w:val="28"/>
              </w:rPr>
            </w:pPr>
            <w:r w:rsidRPr="00F564BB">
              <w:rPr>
                <w:rFonts w:eastAsia="Calibri" w:cs="Calibri"/>
                <w:b/>
                <w:color w:val="DC2300"/>
                <w:sz w:val="28"/>
                <w:szCs w:val="28"/>
              </w:rPr>
              <w:t>СРЕДЊОРОЧНИ ПЛАН</w:t>
            </w:r>
          </w:p>
        </w:tc>
        <w:tc>
          <w:tcPr>
            <w:tcW w:w="4394" w:type="dxa"/>
          </w:tcPr>
          <w:p w:rsidR="0049542A" w:rsidRDefault="0049542A" w:rsidP="00987CD1">
            <w:pPr>
              <w:spacing w:after="140" w:line="288" w:lineRule="auto"/>
              <w:jc w:val="center"/>
            </w:pPr>
            <w:r w:rsidRPr="00F564BB">
              <w:rPr>
                <w:rFonts w:eastAsia="Calibri" w:cs="Calibri"/>
                <w:b/>
                <w:color w:val="DC2300"/>
                <w:sz w:val="28"/>
                <w:szCs w:val="28"/>
              </w:rPr>
              <w:t>ДУГОРОЧНИ ПЛАН</w:t>
            </w:r>
          </w:p>
        </w:tc>
      </w:tr>
      <w:tr w:rsidR="0049542A" w:rsidTr="00987CD1">
        <w:tc>
          <w:tcPr>
            <w:tcW w:w="5637" w:type="dxa"/>
          </w:tcPr>
          <w:p w:rsidR="0049542A" w:rsidRPr="00D31A3F" w:rsidRDefault="0049542A" w:rsidP="00987CD1">
            <w:pPr>
              <w:spacing w:after="140" w:line="288" w:lineRule="auto"/>
              <w:rPr>
                <w:rFonts w:eastAsia="Calibri" w:cs="Calibri"/>
                <w:highlight w:val="green"/>
              </w:rPr>
            </w:pPr>
            <w:r w:rsidRPr="00D31A3F">
              <w:rPr>
                <w:rFonts w:eastAsia="Calibri" w:cs="Calibri"/>
                <w:highlight w:val="green"/>
              </w:rPr>
              <w:t xml:space="preserve"> </w:t>
            </w:r>
            <w:r w:rsidR="0065615D" w:rsidRPr="00D31A3F">
              <w:rPr>
                <w:rFonts w:eastAsia="Calibri" w:cs="Calibri"/>
                <w:highlight w:val="green"/>
              </w:rPr>
              <w:t>Постављање соларних надстрешница на паркинг велнес центра</w:t>
            </w:r>
          </w:p>
        </w:tc>
        <w:tc>
          <w:tcPr>
            <w:tcW w:w="4394" w:type="dxa"/>
          </w:tcPr>
          <w:p w:rsidR="0049542A" w:rsidRPr="000B75EC" w:rsidRDefault="0049542A" w:rsidP="00987CD1">
            <w:pPr>
              <w:spacing w:after="140" w:line="288" w:lineRule="auto"/>
              <w:rPr>
                <w:highlight w:val="green"/>
              </w:rPr>
            </w:pPr>
            <w:r w:rsidRPr="000B75EC">
              <w:rPr>
                <w:highlight w:val="green"/>
              </w:rPr>
              <w:t>Изградња Мини Енергане уградња метан -гасних мотора</w:t>
            </w:r>
          </w:p>
          <w:p w:rsidR="0049542A" w:rsidRPr="00D31A3F" w:rsidRDefault="0049542A" w:rsidP="00987CD1">
            <w:pPr>
              <w:rPr>
                <w:highlight w:val="cyan"/>
              </w:rPr>
            </w:pPr>
          </w:p>
          <w:p w:rsidR="0049542A" w:rsidRPr="00D31A3F" w:rsidRDefault="0049542A" w:rsidP="00987CD1">
            <w:pPr>
              <w:jc w:val="center"/>
              <w:rPr>
                <w:highlight w:val="cyan"/>
              </w:rPr>
            </w:pPr>
          </w:p>
        </w:tc>
      </w:tr>
      <w:tr w:rsidR="0049542A" w:rsidTr="00987CD1">
        <w:tc>
          <w:tcPr>
            <w:tcW w:w="5637" w:type="dxa"/>
          </w:tcPr>
          <w:p w:rsidR="0049542A" w:rsidRPr="000B75EC" w:rsidRDefault="0049542A" w:rsidP="00987CD1">
            <w:pPr>
              <w:spacing w:after="140" w:line="288" w:lineRule="auto"/>
              <w:rPr>
                <w:rFonts w:eastAsia="Calibri" w:cs="Calibri"/>
                <w:color w:val="000000" w:themeColor="text1"/>
                <w:highlight w:val="green"/>
              </w:rPr>
            </w:pPr>
            <w:r w:rsidRPr="000B75EC">
              <w:rPr>
                <w:rFonts w:eastAsia="Calibri" w:cs="Calibri"/>
                <w:color w:val="000000" w:themeColor="text1"/>
              </w:rPr>
              <w:t>Стална модернизација објеката за смештај и угоститељских објектата</w:t>
            </w:r>
          </w:p>
        </w:tc>
        <w:tc>
          <w:tcPr>
            <w:tcW w:w="4394" w:type="dxa"/>
          </w:tcPr>
          <w:p w:rsidR="0049542A" w:rsidRPr="00D31A3F" w:rsidRDefault="0049542A" w:rsidP="00987CD1">
            <w:pPr>
              <w:spacing w:after="140" w:line="288" w:lineRule="auto"/>
              <w:rPr>
                <w:highlight w:val="cyan"/>
              </w:rPr>
            </w:pPr>
            <w:r w:rsidRPr="000B75EC">
              <w:rPr>
                <w:highlight w:val="green"/>
              </w:rPr>
              <w:t>Градња друге фазе објекта велнес центра у смислу изградње спољних базена за испливавање</w:t>
            </w:r>
          </w:p>
        </w:tc>
      </w:tr>
      <w:tr w:rsidR="0049542A" w:rsidTr="00987CD1">
        <w:trPr>
          <w:trHeight w:val="389"/>
        </w:trPr>
        <w:tc>
          <w:tcPr>
            <w:tcW w:w="5637" w:type="dxa"/>
          </w:tcPr>
          <w:p w:rsidR="0049542A" w:rsidRPr="000B75EC" w:rsidRDefault="0049542A" w:rsidP="00987CD1">
            <w:pPr>
              <w:spacing w:after="140" w:line="288" w:lineRule="auto"/>
              <w:rPr>
                <w:rFonts w:eastAsia="Calibri" w:cs="Calibri"/>
              </w:rPr>
            </w:pPr>
            <w:r w:rsidRPr="002F33D7">
              <w:rPr>
                <w:rFonts w:eastAsia="Calibri" w:cs="Calibri"/>
                <w:highlight w:val="green"/>
              </w:rPr>
              <w:t xml:space="preserve">Постављање заштитне фолије на </w:t>
            </w:r>
            <w:r w:rsidR="009A0C40" w:rsidRPr="002F33D7">
              <w:rPr>
                <w:rFonts w:eastAsia="Calibri" w:cs="Calibri"/>
                <w:highlight w:val="green"/>
              </w:rPr>
              <w:t>базен са балоном</w:t>
            </w:r>
          </w:p>
        </w:tc>
        <w:tc>
          <w:tcPr>
            <w:tcW w:w="4394" w:type="dxa"/>
          </w:tcPr>
          <w:p w:rsidR="0049542A" w:rsidRPr="00D31A3F" w:rsidRDefault="0049542A" w:rsidP="00987CD1">
            <w:pPr>
              <w:spacing w:after="140" w:line="288" w:lineRule="auto"/>
              <w:rPr>
                <w:highlight w:val="cyan"/>
              </w:rPr>
            </w:pPr>
            <w:r w:rsidRPr="000B75EC">
              <w:rPr>
                <w:highlight w:val="green"/>
              </w:rPr>
              <w:t>Изградња Аква-парка унутар отвореног базенског комплекса</w:t>
            </w:r>
          </w:p>
        </w:tc>
      </w:tr>
      <w:tr w:rsidR="0049542A" w:rsidTr="00832B49">
        <w:trPr>
          <w:trHeight w:val="538"/>
        </w:trPr>
        <w:tc>
          <w:tcPr>
            <w:tcW w:w="5637" w:type="dxa"/>
          </w:tcPr>
          <w:p w:rsidR="0049542A" w:rsidRPr="000B75EC" w:rsidRDefault="0049542A" w:rsidP="00987CD1">
            <w:pPr>
              <w:spacing w:after="140" w:line="288" w:lineRule="auto"/>
              <w:rPr>
                <w:rFonts w:eastAsia="Calibri" w:cs="Calibri"/>
              </w:rPr>
            </w:pPr>
            <w:r w:rsidRPr="000B75EC">
              <w:rPr>
                <w:rFonts w:eastAsia="Calibri" w:cs="Calibri"/>
              </w:rPr>
              <w:t>Модернизација постојећег базенског комплекса</w:t>
            </w:r>
          </w:p>
        </w:tc>
        <w:tc>
          <w:tcPr>
            <w:tcW w:w="4394" w:type="dxa"/>
          </w:tcPr>
          <w:p w:rsidR="0049542A" w:rsidRPr="00D31A3F" w:rsidRDefault="00DF69D6" w:rsidP="00987CD1">
            <w:pPr>
              <w:spacing w:line="288" w:lineRule="auto"/>
              <w:rPr>
                <w:highlight w:val="cyan"/>
              </w:rPr>
            </w:pPr>
            <w:r>
              <w:rPr>
                <w:highlight w:val="green"/>
              </w:rPr>
              <w:t>Здравствени</w:t>
            </w:r>
            <w:r>
              <w:rPr>
                <w:highlight w:val="green"/>
                <w:lang/>
              </w:rPr>
              <w:t xml:space="preserve"> </w:t>
            </w:r>
            <w:r w:rsidR="00E53CF2" w:rsidRPr="000B75EC">
              <w:rPr>
                <w:highlight w:val="green"/>
              </w:rPr>
              <w:t>туризам-</w:t>
            </w:r>
            <w:r w:rsidR="0010779C" w:rsidRPr="000B75EC">
              <w:rPr>
                <w:highlight w:val="green"/>
              </w:rPr>
              <w:t xml:space="preserve">Изградња посебног дела за рехабилитацију уз велнес центар </w:t>
            </w:r>
          </w:p>
        </w:tc>
      </w:tr>
      <w:tr w:rsidR="0049542A" w:rsidTr="00987CD1">
        <w:tc>
          <w:tcPr>
            <w:tcW w:w="5637" w:type="dxa"/>
          </w:tcPr>
          <w:p w:rsidR="0049542A" w:rsidRPr="00D31A3F" w:rsidRDefault="0049542A" w:rsidP="00987CD1">
            <w:pPr>
              <w:spacing w:after="140" w:line="288" w:lineRule="auto"/>
              <w:rPr>
                <w:rFonts w:eastAsia="Calibri" w:cs="Calibri"/>
                <w:highlight w:val="green"/>
              </w:rPr>
            </w:pPr>
            <w:r w:rsidRPr="000B75EC">
              <w:rPr>
                <w:rFonts w:eastAsia="Calibri" w:cs="Calibri"/>
              </w:rPr>
              <w:t>Проширивање понуде и пакета услуга везаних за Велнес центар</w:t>
            </w:r>
          </w:p>
        </w:tc>
        <w:tc>
          <w:tcPr>
            <w:tcW w:w="4394" w:type="dxa"/>
          </w:tcPr>
          <w:p w:rsidR="0049542A" w:rsidRPr="0095316B" w:rsidRDefault="0049542A" w:rsidP="00987CD1">
            <w:pPr>
              <w:spacing w:after="140" w:line="288" w:lineRule="auto"/>
            </w:pPr>
          </w:p>
        </w:tc>
      </w:tr>
      <w:tr w:rsidR="0049542A" w:rsidTr="00832B49">
        <w:trPr>
          <w:trHeight w:val="720"/>
        </w:trPr>
        <w:tc>
          <w:tcPr>
            <w:tcW w:w="5637" w:type="dxa"/>
          </w:tcPr>
          <w:p w:rsidR="0049542A" w:rsidRPr="00832B49" w:rsidRDefault="0049542A" w:rsidP="00987CD1">
            <w:pPr>
              <w:spacing w:after="140" w:line="288" w:lineRule="auto"/>
              <w:rPr>
                <w:rFonts w:eastAsia="Calibri" w:cs="Calibri"/>
                <w:highlight w:val="green"/>
              </w:rPr>
            </w:pPr>
            <w:r w:rsidRPr="00D31A3F">
              <w:rPr>
                <w:rFonts w:eastAsia="Calibri" w:cs="Calibri"/>
                <w:highlight w:val="green"/>
              </w:rPr>
              <w:t xml:space="preserve">Довод природног </w:t>
            </w:r>
            <w:r w:rsidR="00832B49">
              <w:rPr>
                <w:rFonts w:eastAsia="Calibri" w:cs="Calibri"/>
                <w:highlight w:val="green"/>
              </w:rPr>
              <w:t>гаса до објекта Хостела-допуна за соларне панеле</w:t>
            </w:r>
          </w:p>
        </w:tc>
        <w:tc>
          <w:tcPr>
            <w:tcW w:w="4394" w:type="dxa"/>
          </w:tcPr>
          <w:p w:rsidR="0049542A" w:rsidRPr="00447F09" w:rsidRDefault="0049542A" w:rsidP="00987CD1">
            <w:pPr>
              <w:spacing w:after="140" w:line="288" w:lineRule="auto"/>
            </w:pPr>
          </w:p>
        </w:tc>
      </w:tr>
      <w:tr w:rsidR="0049542A" w:rsidTr="00987CD1">
        <w:tc>
          <w:tcPr>
            <w:tcW w:w="5637" w:type="dxa"/>
          </w:tcPr>
          <w:p w:rsidR="0049542A" w:rsidRPr="00D31A3F" w:rsidRDefault="005603F6" w:rsidP="00987CD1">
            <w:pPr>
              <w:spacing w:after="140" w:line="288" w:lineRule="auto"/>
              <w:rPr>
                <w:rFonts w:eastAsia="Calibri" w:cs="Calibri"/>
                <w:highlight w:val="green"/>
              </w:rPr>
            </w:pPr>
            <w:r w:rsidRPr="00D31A3F">
              <w:rPr>
                <w:rFonts w:eastAsia="Calibri" w:cs="Calibri"/>
                <w:highlight w:val="green"/>
              </w:rPr>
              <w:t>Изградња мултифункционалне спортске хале</w:t>
            </w:r>
          </w:p>
        </w:tc>
        <w:tc>
          <w:tcPr>
            <w:tcW w:w="4394" w:type="dxa"/>
          </w:tcPr>
          <w:p w:rsidR="0049542A" w:rsidRPr="00447F09" w:rsidRDefault="0049542A" w:rsidP="00987CD1">
            <w:pPr>
              <w:spacing w:after="140" w:line="288" w:lineRule="auto"/>
            </w:pPr>
          </w:p>
        </w:tc>
      </w:tr>
    </w:tbl>
    <w:p w:rsidR="0049542A" w:rsidRDefault="0049542A" w:rsidP="0049542A">
      <w:pPr>
        <w:spacing w:after="140" w:line="288" w:lineRule="auto"/>
        <w:rPr>
          <w:rFonts w:eastAsia="Calibri" w:cs="Calibri"/>
        </w:rPr>
      </w:pPr>
    </w:p>
    <w:p w:rsidR="0049542A" w:rsidRPr="001B729E" w:rsidRDefault="0049542A" w:rsidP="0049542A">
      <w:pPr>
        <w:spacing w:after="200" w:line="100" w:lineRule="atLeast"/>
        <w:rPr>
          <w:rFonts w:eastAsia="Calibri" w:cs="Calibri"/>
          <w:lang w:val="sr-Cyrl-CS"/>
        </w:rPr>
      </w:pPr>
      <w:r>
        <w:rPr>
          <w:rFonts w:eastAsia="Calibri" w:cs="Calibri"/>
        </w:rPr>
        <w:lastRenderedPageBreak/>
        <w:t>Адица, иако већ постојеће предузеће које остварује профит и зараду , има пре свега циљ да прошири досадашње пословање и да профит остварује током целе године. Да би то остварили имамо у плану средњорочни и дугорочни  план. Овај план не треба посматрати као пут до брзог успеха, него као процес са којим ће се временом градити успех.</w:t>
      </w:r>
    </w:p>
    <w:p w:rsidR="0049542A" w:rsidRDefault="0049542A" w:rsidP="0049542A">
      <w:pPr>
        <w:spacing w:after="140" w:line="288" w:lineRule="auto"/>
        <w:rPr>
          <w:rFonts w:ascii="Courier New" w:eastAsia="Calibri" w:hAnsi="Courier New" w:cs="Calibri"/>
          <w:sz w:val="28"/>
          <w:lang w:val="sr-Cyrl-CS"/>
        </w:rPr>
      </w:pPr>
      <w:r>
        <w:rPr>
          <w:rFonts w:eastAsia="Calibri" w:cs="Calibri"/>
          <w:b/>
          <w:sz w:val="28"/>
        </w:rPr>
        <w:t>1.4.4 ОПИС ПЛАНА</w:t>
      </w:r>
    </w:p>
    <w:p w:rsidR="0049542A" w:rsidRDefault="0049542A" w:rsidP="0049542A">
      <w:pPr>
        <w:spacing w:line="288" w:lineRule="auto"/>
        <w:rPr>
          <w:rFonts w:eastAsia="Calibri" w:cs="Calibri"/>
          <w:b/>
        </w:rPr>
      </w:pPr>
      <w:r>
        <w:rPr>
          <w:rFonts w:eastAsia="Calibri" w:cs="Calibri"/>
          <w:b/>
        </w:rPr>
        <w:t>СРЕДЊОРОЧНИ ПЛАН</w:t>
      </w:r>
    </w:p>
    <w:p w:rsidR="00865030" w:rsidRDefault="00865030" w:rsidP="0049542A">
      <w:pPr>
        <w:spacing w:line="288" w:lineRule="auto"/>
        <w:rPr>
          <w:rFonts w:eastAsia="Calibri" w:cs="Calibri"/>
        </w:rPr>
      </w:pPr>
      <w:r w:rsidRPr="00865030">
        <w:rPr>
          <w:rFonts w:eastAsia="Calibri" w:cs="Calibri"/>
        </w:rPr>
        <w:t>ПОСТАВЉАЊЕ СОЛАРНИХ НАДСТРЕШНИЦА НА ПАРКИНГ ВЕЛНЕС ЦЕНТРА</w:t>
      </w:r>
    </w:p>
    <w:p w:rsidR="00865030" w:rsidRPr="00BA7305" w:rsidRDefault="00865030" w:rsidP="0049542A">
      <w:pPr>
        <w:spacing w:line="288" w:lineRule="auto"/>
        <w:rPr>
          <w:rFonts w:eastAsia="Calibri" w:cs="Calibri"/>
          <w:lang/>
        </w:rPr>
      </w:pPr>
      <w:r>
        <w:rPr>
          <w:rFonts w:eastAsia="Calibri" w:cs="Calibri"/>
        </w:rPr>
        <w:t>Ради се о инвестицији која је усмерена на производњу електричне енергије за потребе велнес центра и са друге стране надстрешница обезбедиће хладовину за аутомобиле гостију који долазе у велнес центар.</w:t>
      </w:r>
      <w:r w:rsidR="00BA7305">
        <w:rPr>
          <w:rFonts w:eastAsia="Calibri" w:cs="Calibri"/>
          <w:lang/>
        </w:rPr>
        <w:t xml:space="preserve"> Капацитет производње</w:t>
      </w:r>
      <w:r w:rsidR="00BA7305">
        <w:rPr>
          <w:rFonts w:eastAsia="Calibri" w:cs="Calibri"/>
          <w:lang/>
        </w:rPr>
        <w:t xml:space="preserve"> струје</w:t>
      </w:r>
      <w:r w:rsidR="00BA7305">
        <w:rPr>
          <w:rFonts w:eastAsia="Calibri" w:cs="Calibri"/>
          <w:lang/>
        </w:rPr>
        <w:t xml:space="preserve"> планира се на 120 kwh.</w:t>
      </w:r>
    </w:p>
    <w:p w:rsidR="00EE33EE" w:rsidRPr="00865030" w:rsidRDefault="00EE33EE" w:rsidP="0049542A">
      <w:pPr>
        <w:spacing w:line="288" w:lineRule="auto"/>
        <w:rPr>
          <w:rFonts w:eastAsia="Calibri" w:cs="Calibri"/>
        </w:rPr>
      </w:pPr>
      <w:r>
        <w:rPr>
          <w:noProof/>
          <w:lang w:val="en-US" w:eastAsia="en-US"/>
        </w:rPr>
        <w:drawing>
          <wp:inline distT="0" distB="0" distL="0" distR="0">
            <wp:extent cx="5943600" cy="3709882"/>
            <wp:effectExtent l="19050" t="0" r="0" b="0"/>
            <wp:docPr id="15" name="Kép 1" descr="Solarne nadstrešnice za automobile - Solar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larne nadstrešnice za automobile - Solar Shop"/>
                    <pic:cNvPicPr>
                      <a:picLocks noChangeAspect="1" noChangeArrowheads="1"/>
                    </pic:cNvPicPr>
                  </pic:nvPicPr>
                  <pic:blipFill>
                    <a:blip r:embed="rId7"/>
                    <a:srcRect/>
                    <a:stretch>
                      <a:fillRect/>
                    </a:stretch>
                  </pic:blipFill>
                  <pic:spPr bwMode="auto">
                    <a:xfrm>
                      <a:off x="0" y="0"/>
                      <a:ext cx="5943600" cy="3709882"/>
                    </a:xfrm>
                    <a:prstGeom prst="rect">
                      <a:avLst/>
                    </a:prstGeom>
                    <a:noFill/>
                    <a:ln w="9525">
                      <a:noFill/>
                      <a:miter lim="800000"/>
                      <a:headEnd/>
                      <a:tailEnd/>
                    </a:ln>
                  </pic:spPr>
                </pic:pic>
              </a:graphicData>
            </a:graphic>
          </wp:inline>
        </w:drawing>
      </w:r>
    </w:p>
    <w:p w:rsidR="0049542A" w:rsidRDefault="0049542A" w:rsidP="0049542A">
      <w:pPr>
        <w:spacing w:line="288" w:lineRule="auto"/>
        <w:rPr>
          <w:rFonts w:eastAsia="Calibri" w:cs="Calibri"/>
          <w:i/>
        </w:rPr>
      </w:pPr>
    </w:p>
    <w:p w:rsidR="0049542A" w:rsidRPr="009B4DD9" w:rsidRDefault="0049542A" w:rsidP="0049542A">
      <w:pPr>
        <w:spacing w:line="288" w:lineRule="auto"/>
        <w:rPr>
          <w:rFonts w:eastAsia="Calibri" w:cs="Calibri"/>
          <w:b/>
          <w:bCs/>
          <w:i/>
        </w:rPr>
      </w:pPr>
      <w:r w:rsidRPr="009B4DD9">
        <w:rPr>
          <w:rFonts w:eastAsia="Calibri" w:cs="Calibri"/>
          <w:b/>
          <w:bCs/>
          <w:i/>
        </w:rPr>
        <w:t xml:space="preserve"> СТАЛНА МОДЕРНИЗАЦИЈА ОБЈЕКАТА ЗА СМЕШТАЈ И УГОСТИТЕЉСКИХ ОБЈЕКАТА</w:t>
      </w:r>
    </w:p>
    <w:p w:rsidR="0049542A" w:rsidRDefault="0049542A" w:rsidP="0049542A">
      <w:pPr>
        <w:spacing w:line="288" w:lineRule="auto"/>
        <w:rPr>
          <w:rFonts w:eastAsia="Calibri" w:cs="Calibri"/>
        </w:rPr>
      </w:pPr>
    </w:p>
    <w:p w:rsidR="0049542A" w:rsidRPr="00DF69D6" w:rsidRDefault="0049542A" w:rsidP="0049542A">
      <w:pPr>
        <w:spacing w:line="288" w:lineRule="auto"/>
        <w:rPr>
          <w:rFonts w:eastAsia="Calibri" w:cs="Calibri"/>
          <w:lang/>
        </w:rPr>
      </w:pPr>
      <w:r>
        <w:rPr>
          <w:rFonts w:eastAsia="Calibri" w:cs="Calibri"/>
        </w:rPr>
        <w:t>Повећањем броја гостију и повећањем профита од смештајних објеката, наш циљ је да наше предузеће заједно са оснивачем у будућности улаже</w:t>
      </w:r>
      <w:r w:rsidR="00DF69D6">
        <w:rPr>
          <w:rFonts w:eastAsia="Calibri" w:cs="Calibri"/>
        </w:rPr>
        <w:t xml:space="preserve"> у постојеће смештајне објекте</w:t>
      </w:r>
      <w:r w:rsidR="00DF69D6">
        <w:rPr>
          <w:rFonts w:eastAsia="Calibri" w:cs="Calibri"/>
          <w:lang/>
        </w:rPr>
        <w:t>, посебно у објекат Хостел „Дом“, пошто у краћем временском периоду објекат Преноћиште „Спорт“ добиће другу намену.</w:t>
      </w:r>
    </w:p>
    <w:p w:rsidR="0049542A" w:rsidRDefault="0049542A" w:rsidP="0049542A">
      <w:pPr>
        <w:spacing w:line="288" w:lineRule="auto"/>
        <w:rPr>
          <w:rFonts w:eastAsia="Calibri" w:cs="Calibri"/>
        </w:rPr>
      </w:pPr>
      <w:r>
        <w:rPr>
          <w:rFonts w:eastAsia="Calibri" w:cs="Calibri"/>
        </w:rPr>
        <w:t xml:space="preserve">Структура гостију се мења из године у годину. Имамо госте који теже за квалитетном услугом. Реновирањем и модернизацијом ентеријера и екстеријера и одржавањем </w:t>
      </w:r>
      <w:r>
        <w:rPr>
          <w:rFonts w:eastAsia="Calibri" w:cs="Calibri"/>
        </w:rPr>
        <w:lastRenderedPageBreak/>
        <w:t>доприносимо дизању нивоа наше услуге на виши ниво. Стварањем комплетног производа и уоквирене понуде, постајемо конкурентни на тржишту.</w:t>
      </w:r>
    </w:p>
    <w:p w:rsidR="0049542A" w:rsidRDefault="0069209E" w:rsidP="0049542A">
      <w:pPr>
        <w:spacing w:line="100" w:lineRule="atLeast"/>
        <w:rPr>
          <w:rFonts w:eastAsia="Calibri" w:cs="Calibri"/>
        </w:rPr>
      </w:pPr>
      <w:r>
        <w:rPr>
          <w:rFonts w:eastAsia="Calibri" w:cs="Calibri"/>
        </w:rPr>
        <w:t>Циљ је да</w:t>
      </w:r>
      <w:r w:rsidR="0049542A">
        <w:rPr>
          <w:rFonts w:eastAsia="Calibri" w:cs="Calibri"/>
        </w:rPr>
        <w:t xml:space="preserve"> :</w:t>
      </w:r>
    </w:p>
    <w:p w:rsidR="0049542A" w:rsidRPr="00A1428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tbl>
      <w:tblPr>
        <w:tblW w:w="9684" w:type="dxa"/>
        <w:tblInd w:w="-88" w:type="dxa"/>
        <w:tblLayout w:type="fixed"/>
        <w:tblCellMar>
          <w:left w:w="54" w:type="dxa"/>
          <w:right w:w="54" w:type="dxa"/>
        </w:tblCellMar>
        <w:tblLook w:val="0000"/>
      </w:tblPr>
      <w:tblGrid>
        <w:gridCol w:w="9684"/>
      </w:tblGrid>
      <w:tr w:rsidR="0049542A" w:rsidTr="00987CD1">
        <w:trPr>
          <w:trHeight w:val="272"/>
        </w:trPr>
        <w:tc>
          <w:tcPr>
            <w:tcW w:w="9684" w:type="dxa"/>
            <w:tcBorders>
              <w:top w:val="single" w:sz="1" w:space="0" w:color="000000"/>
              <w:left w:val="single" w:sz="1" w:space="0" w:color="000000"/>
              <w:bottom w:val="single" w:sz="1" w:space="0" w:color="000000"/>
              <w:right w:val="single" w:sz="1" w:space="0" w:color="000000"/>
            </w:tcBorders>
            <w:shd w:val="clear" w:color="auto" w:fill="FFFFFF"/>
          </w:tcPr>
          <w:p w:rsidR="0049542A" w:rsidRDefault="0049542A" w:rsidP="00987CD1">
            <w:pPr>
              <w:spacing w:line="100" w:lineRule="atLeast"/>
              <w:rPr>
                <w:rFonts w:eastAsia="Calibri" w:cs="Calibri"/>
              </w:rPr>
            </w:pPr>
            <w:r>
              <w:rPr>
                <w:rFonts w:eastAsia="Calibri" w:cs="Calibri"/>
              </w:rPr>
              <w:t>* Обезбедимо квалитетан смештајни капацитет</w:t>
            </w:r>
          </w:p>
        </w:tc>
      </w:tr>
      <w:tr w:rsidR="0049542A" w:rsidTr="00987CD1">
        <w:trPr>
          <w:trHeight w:val="272"/>
        </w:trPr>
        <w:tc>
          <w:tcPr>
            <w:tcW w:w="9684" w:type="dxa"/>
            <w:tcBorders>
              <w:top w:val="single" w:sz="1" w:space="0" w:color="000000"/>
              <w:left w:val="single" w:sz="1" w:space="0" w:color="000000"/>
              <w:bottom w:val="single" w:sz="1" w:space="0" w:color="000000"/>
              <w:right w:val="single" w:sz="1" w:space="0" w:color="000000"/>
            </w:tcBorders>
            <w:shd w:val="clear" w:color="auto" w:fill="FFFFFF"/>
          </w:tcPr>
          <w:p w:rsidR="0049542A" w:rsidRDefault="0049542A" w:rsidP="00987CD1">
            <w:pPr>
              <w:spacing w:line="100" w:lineRule="atLeast"/>
              <w:rPr>
                <w:rFonts w:eastAsia="Calibri" w:cs="Calibri"/>
              </w:rPr>
            </w:pPr>
            <w:r>
              <w:rPr>
                <w:rFonts w:eastAsia="Calibri" w:cs="Calibri"/>
              </w:rPr>
              <w:t xml:space="preserve">* </w:t>
            </w:r>
            <w:r>
              <w:rPr>
                <w:rFonts w:eastAsia="Calibri" w:cs="Calibri"/>
                <w:lang w:val="sr-Cyrl-CS"/>
              </w:rPr>
              <w:t>Повећамо броја долазака и ноћења туриста</w:t>
            </w:r>
          </w:p>
        </w:tc>
      </w:tr>
      <w:tr w:rsidR="0049542A" w:rsidTr="00987CD1">
        <w:trPr>
          <w:trHeight w:val="283"/>
        </w:trPr>
        <w:tc>
          <w:tcPr>
            <w:tcW w:w="9684" w:type="dxa"/>
            <w:tcBorders>
              <w:top w:val="single" w:sz="1" w:space="0" w:color="000000"/>
              <w:left w:val="single" w:sz="1" w:space="0" w:color="000000"/>
              <w:bottom w:val="single" w:sz="1" w:space="0" w:color="000000"/>
              <w:right w:val="single" w:sz="1" w:space="0" w:color="000000"/>
            </w:tcBorders>
            <w:shd w:val="clear" w:color="auto" w:fill="FFFFFF"/>
          </w:tcPr>
          <w:p w:rsidR="0049542A" w:rsidRDefault="0049542A" w:rsidP="00987CD1">
            <w:pPr>
              <w:spacing w:line="100" w:lineRule="atLeast"/>
              <w:rPr>
                <w:rFonts w:eastAsia="Calibri" w:cs="Calibri"/>
              </w:rPr>
            </w:pPr>
            <w:r>
              <w:rPr>
                <w:rFonts w:eastAsia="Calibri" w:cs="Calibri"/>
              </w:rPr>
              <w:t>* Квалитетна опрема и услуге како у смештајном објекту тако и у целом комплексу</w:t>
            </w:r>
          </w:p>
        </w:tc>
      </w:tr>
      <w:tr w:rsidR="0049542A" w:rsidTr="00987CD1">
        <w:trPr>
          <w:trHeight w:val="272"/>
        </w:trPr>
        <w:tc>
          <w:tcPr>
            <w:tcW w:w="9684" w:type="dxa"/>
            <w:tcBorders>
              <w:top w:val="single" w:sz="1" w:space="0" w:color="000000"/>
              <w:left w:val="single" w:sz="1" w:space="0" w:color="000000"/>
              <w:bottom w:val="single" w:sz="1" w:space="0" w:color="000000"/>
              <w:right w:val="single" w:sz="1" w:space="0" w:color="000000"/>
            </w:tcBorders>
            <w:shd w:val="clear" w:color="auto" w:fill="FFFFFF"/>
          </w:tcPr>
          <w:p w:rsidR="0049542A" w:rsidRPr="00DF69D6" w:rsidRDefault="0049542A" w:rsidP="00987CD1">
            <w:pPr>
              <w:spacing w:line="100" w:lineRule="atLeast"/>
              <w:rPr>
                <w:rFonts w:eastAsia="Calibri" w:cs="Calibri"/>
                <w:lang/>
              </w:rPr>
            </w:pPr>
            <w:r>
              <w:rPr>
                <w:rFonts w:eastAsia="Calibri" w:cs="Calibri"/>
              </w:rPr>
              <w:t>* Подизање категоризације</w:t>
            </w:r>
            <w:r w:rsidR="00DF69D6">
              <w:rPr>
                <w:rFonts w:eastAsia="Calibri" w:cs="Calibri"/>
                <w:lang/>
              </w:rPr>
              <w:t xml:space="preserve"> објекта Хостел „Дом“</w:t>
            </w:r>
          </w:p>
        </w:tc>
      </w:tr>
      <w:tr w:rsidR="0049542A" w:rsidTr="00987CD1">
        <w:trPr>
          <w:trHeight w:val="283"/>
        </w:trPr>
        <w:tc>
          <w:tcPr>
            <w:tcW w:w="9684" w:type="dxa"/>
            <w:tcBorders>
              <w:top w:val="single" w:sz="1" w:space="0" w:color="000000"/>
              <w:left w:val="single" w:sz="1" w:space="0" w:color="000000"/>
              <w:bottom w:val="single" w:sz="1" w:space="0" w:color="000000"/>
              <w:right w:val="single" w:sz="1" w:space="0" w:color="000000"/>
            </w:tcBorders>
            <w:shd w:val="clear" w:color="auto" w:fill="FFFFFF"/>
          </w:tcPr>
          <w:p w:rsidR="0049542A" w:rsidRPr="00671857" w:rsidRDefault="0049542A" w:rsidP="00987CD1">
            <w:pPr>
              <w:spacing w:line="100" w:lineRule="atLeast"/>
              <w:rPr>
                <w:rFonts w:eastAsia="Calibri" w:cs="Calibri"/>
              </w:rPr>
            </w:pPr>
            <w:r>
              <w:rPr>
                <w:rFonts w:eastAsia="Calibri" w:cs="Calibri"/>
              </w:rPr>
              <w:t xml:space="preserve">* </w:t>
            </w:r>
            <w:r>
              <w:rPr>
                <w:rFonts w:eastAsia="Calibri" w:cs="Calibri"/>
                <w:lang w:val="sr-Cyrl-CS"/>
              </w:rPr>
              <w:t>Увођење угоститељске понуде, на бази ноћење- доручак, полупансион или пун пансион</w:t>
            </w:r>
          </w:p>
        </w:tc>
      </w:tr>
    </w:tbl>
    <w:p w:rsidR="0049542A" w:rsidRDefault="0049542A" w:rsidP="0049542A">
      <w:pPr>
        <w:spacing w:line="288" w:lineRule="auto"/>
        <w:rPr>
          <w:rFonts w:eastAsia="Calibri" w:cs="Calibri"/>
        </w:rPr>
      </w:pPr>
    </w:p>
    <w:p w:rsidR="0049542A" w:rsidRPr="009A60D4" w:rsidRDefault="0049542A" w:rsidP="0049542A">
      <w:pPr>
        <w:spacing w:line="288" w:lineRule="auto"/>
        <w:rPr>
          <w:rFonts w:eastAsia="Calibri" w:cs="Calibri"/>
          <w:iCs/>
        </w:rPr>
      </w:pPr>
      <w:r w:rsidRPr="00656089">
        <w:rPr>
          <w:rFonts w:eastAsia="Calibri" w:cs="Calibri"/>
          <w:b/>
          <w:i/>
          <w:iCs/>
        </w:rPr>
        <w:t xml:space="preserve"> </w:t>
      </w:r>
      <w:r w:rsidRPr="00D31A3F">
        <w:rPr>
          <w:rFonts w:eastAsia="Calibri" w:cs="Calibri"/>
          <w:b/>
          <w:i/>
          <w:iCs/>
        </w:rPr>
        <w:t>ПОСТАВЉАЊЕ ЗАШТИТНЕ ФО</w:t>
      </w:r>
      <w:r w:rsidR="009A0C40" w:rsidRPr="00D31A3F">
        <w:rPr>
          <w:rFonts w:eastAsia="Calibri" w:cs="Calibri"/>
          <w:b/>
          <w:i/>
          <w:iCs/>
        </w:rPr>
        <w:t>ЛИЈЕ НА БАЗЕН СА БАЛОНОМ</w:t>
      </w:r>
      <w:r w:rsidR="009A60D4">
        <w:rPr>
          <w:rFonts w:eastAsia="Calibri" w:cs="Calibri"/>
          <w:b/>
          <w:i/>
          <w:iCs/>
        </w:rPr>
        <w:t xml:space="preserve"> (пензионерски)</w:t>
      </w:r>
    </w:p>
    <w:p w:rsidR="0049542A" w:rsidRPr="00D31A3F" w:rsidRDefault="00D20346" w:rsidP="0049542A">
      <w:pPr>
        <w:spacing w:line="288" w:lineRule="auto"/>
        <w:rPr>
          <w:rFonts w:eastAsia="Calibri" w:cs="Calibri"/>
        </w:rPr>
      </w:pPr>
      <w:r>
        <w:rPr>
          <w:rFonts w:eastAsia="Calibri" w:cs="Calibri"/>
          <w:lang/>
        </w:rPr>
        <w:t>Паралелно</w:t>
      </w:r>
      <w:r>
        <w:rPr>
          <w:rFonts w:eastAsia="Calibri" w:cs="Calibri"/>
        </w:rPr>
        <w:t xml:space="preserve"> реализациј</w:t>
      </w:r>
      <w:r>
        <w:rPr>
          <w:rFonts w:eastAsia="Calibri" w:cs="Calibri"/>
          <w:lang/>
        </w:rPr>
        <w:t>ом</w:t>
      </w:r>
      <w:r w:rsidR="009A0C40" w:rsidRPr="00D31A3F">
        <w:rPr>
          <w:rFonts w:eastAsia="Calibri" w:cs="Calibri"/>
        </w:rPr>
        <w:t xml:space="preserve"> инвестиције постављања заштитне фоли</w:t>
      </w:r>
      <w:r w:rsidR="009A60D4">
        <w:rPr>
          <w:rFonts w:eastAsia="Calibri" w:cs="Calibri"/>
        </w:rPr>
        <w:t>је на Олимпијски и дечији Базен која реализација планира се у 2026 години,</w:t>
      </w:r>
      <w:r w:rsidR="009A0C40" w:rsidRPr="00D31A3F">
        <w:rPr>
          <w:rFonts w:eastAsia="Calibri" w:cs="Calibri"/>
        </w:rPr>
        <w:t xml:space="preserve"> преостаје нам реализација санације Базена са балоном. Код ове санације желимо да применимо исту технологију еластичне лајнер фолије.</w:t>
      </w:r>
    </w:p>
    <w:p w:rsidR="009A0C40" w:rsidRPr="00D31A3F" w:rsidRDefault="0077409B" w:rsidP="0049542A">
      <w:pPr>
        <w:spacing w:line="288" w:lineRule="auto"/>
        <w:rPr>
          <w:rFonts w:eastAsia="Calibri" w:cs="Calibri"/>
        </w:rPr>
      </w:pPr>
      <w:r>
        <w:rPr>
          <w:rFonts w:eastAsia="Calibri" w:cs="Calibri"/>
        </w:rPr>
        <w:t>Реализација се планира 2026 до 2028</w:t>
      </w:r>
      <w:r w:rsidR="009A0C40" w:rsidRPr="00D31A3F">
        <w:rPr>
          <w:rFonts w:eastAsia="Calibri" w:cs="Calibri"/>
        </w:rPr>
        <w:t xml:space="preserve"> године.</w:t>
      </w:r>
    </w:p>
    <w:p w:rsidR="0049542A" w:rsidRPr="00D20346" w:rsidRDefault="0049542A" w:rsidP="0049542A">
      <w:pPr>
        <w:spacing w:line="288" w:lineRule="auto"/>
        <w:rPr>
          <w:rFonts w:eastAsia="Calibri" w:cs="Calibri"/>
          <w:lang/>
        </w:rPr>
      </w:pPr>
      <w:r w:rsidRPr="00D31A3F">
        <w:rPr>
          <w:rFonts w:eastAsia="Calibri" w:cs="Calibri"/>
        </w:rPr>
        <w:t xml:space="preserve">Вредност инвестиције је око </w:t>
      </w:r>
      <w:r w:rsidR="0077409B">
        <w:rPr>
          <w:rFonts w:eastAsia="Calibri" w:cs="Calibri"/>
          <w:b/>
        </w:rPr>
        <w:t>3.5</w:t>
      </w:r>
      <w:r w:rsidRPr="00D31A3F">
        <w:rPr>
          <w:rFonts w:eastAsia="Calibri" w:cs="Calibri"/>
          <w:b/>
        </w:rPr>
        <w:t>00.000,00</w:t>
      </w:r>
      <w:r w:rsidR="00D20346">
        <w:rPr>
          <w:rFonts w:eastAsia="Calibri" w:cs="Calibri"/>
        </w:rPr>
        <w:t xml:space="preserve"> без ПДВ</w:t>
      </w:r>
      <w:r w:rsidR="00D20346">
        <w:rPr>
          <w:rFonts w:eastAsia="Calibri" w:cs="Calibri"/>
          <w:lang/>
        </w:rPr>
        <w:t>, која средства желимо обезбедити путем конурса.</w:t>
      </w:r>
    </w:p>
    <w:p w:rsidR="0049542A" w:rsidRDefault="00704712" w:rsidP="0049542A">
      <w:pPr>
        <w:spacing w:after="140" w:line="288" w:lineRule="auto"/>
        <w:rPr>
          <w:rFonts w:eastAsia="Calibri" w:cs="Calibri"/>
          <w:lang/>
        </w:rPr>
      </w:pPr>
      <w:r>
        <w:rPr>
          <w:rFonts w:eastAsia="Calibri" w:cs="Calibri"/>
          <w:noProof/>
          <w:lang w:val="en-US" w:eastAsia="en-US"/>
        </w:rPr>
        <w:drawing>
          <wp:inline distT="0" distB="0" distL="0" distR="0">
            <wp:extent cx="5943600" cy="3810248"/>
            <wp:effectExtent l="19050" t="0" r="0" b="0"/>
            <wp:docPr id="9" name="Kép 1" descr="D:\ADICA\SLIKE ADICA\SLIKE PODVODNE\06175241-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DICA\SLIKE ADICA\SLIKE PODVODNE\06175241-Edit.jpg"/>
                    <pic:cNvPicPr>
                      <a:picLocks noChangeAspect="1" noChangeArrowheads="1"/>
                    </pic:cNvPicPr>
                  </pic:nvPicPr>
                  <pic:blipFill>
                    <a:blip r:embed="rId8" cstate="print"/>
                    <a:srcRect/>
                    <a:stretch>
                      <a:fillRect/>
                    </a:stretch>
                  </pic:blipFill>
                  <pic:spPr bwMode="auto">
                    <a:xfrm>
                      <a:off x="0" y="0"/>
                      <a:ext cx="5943600" cy="3810248"/>
                    </a:xfrm>
                    <a:prstGeom prst="rect">
                      <a:avLst/>
                    </a:prstGeom>
                    <a:noFill/>
                    <a:ln w="9525">
                      <a:noFill/>
                      <a:miter lim="800000"/>
                      <a:headEnd/>
                      <a:tailEnd/>
                    </a:ln>
                  </pic:spPr>
                </pic:pic>
              </a:graphicData>
            </a:graphic>
          </wp:inline>
        </w:drawing>
      </w:r>
    </w:p>
    <w:p w:rsidR="00452619" w:rsidRDefault="00452619" w:rsidP="0049542A">
      <w:pPr>
        <w:spacing w:after="140" w:line="288" w:lineRule="auto"/>
        <w:rPr>
          <w:rFonts w:eastAsia="Calibri" w:cs="Calibri"/>
          <w:lang/>
        </w:rPr>
      </w:pPr>
    </w:p>
    <w:p w:rsidR="00452619" w:rsidRPr="00452619" w:rsidRDefault="00452619" w:rsidP="0049542A">
      <w:pPr>
        <w:spacing w:after="140" w:line="288" w:lineRule="auto"/>
        <w:rPr>
          <w:rFonts w:eastAsia="Calibri" w:cs="Calibri"/>
          <w:lang/>
        </w:rPr>
      </w:pPr>
    </w:p>
    <w:p w:rsidR="0049542A" w:rsidRPr="009B4DD9" w:rsidRDefault="0049542A" w:rsidP="0049542A">
      <w:pPr>
        <w:spacing w:line="288" w:lineRule="auto"/>
        <w:rPr>
          <w:rFonts w:eastAsia="Calibri" w:cs="Calibri"/>
          <w:b/>
          <w:bCs/>
          <w:i/>
        </w:rPr>
      </w:pPr>
      <w:r w:rsidRPr="009B4DD9">
        <w:rPr>
          <w:rFonts w:eastAsia="Calibri" w:cs="Calibri"/>
          <w:b/>
          <w:bCs/>
          <w:i/>
        </w:rPr>
        <w:lastRenderedPageBreak/>
        <w:t xml:space="preserve"> МОДЕРНИЗАЦИЈА НА ПОСТОЈЕЋЕМ БАЗЕНСКОМ КОМПЛЕКСУ</w:t>
      </w:r>
    </w:p>
    <w:p w:rsidR="0049542A" w:rsidRDefault="0049542A" w:rsidP="0049542A">
      <w:pPr>
        <w:spacing w:line="288" w:lineRule="auto"/>
        <w:rPr>
          <w:rFonts w:eastAsia="Calibri" w:cs="Calibri"/>
        </w:rPr>
      </w:pPr>
    </w:p>
    <w:p w:rsidR="0049542A" w:rsidRDefault="00452619" w:rsidP="0049542A">
      <w:pPr>
        <w:spacing w:line="288" w:lineRule="auto"/>
        <w:rPr>
          <w:rFonts w:eastAsia="Calibri" w:cs="Calibri"/>
          <w:lang w:val="sr-Cyrl-CS"/>
        </w:rPr>
      </w:pPr>
      <w:r>
        <w:rPr>
          <w:rFonts w:eastAsia="Calibri" w:cs="Calibri"/>
        </w:rPr>
        <w:t xml:space="preserve"> </w:t>
      </w:r>
      <w:r w:rsidR="0049542A">
        <w:rPr>
          <w:rFonts w:eastAsia="Calibri" w:cs="Calibri"/>
        </w:rPr>
        <w:t xml:space="preserve">ЈПР Адица, планира стални развој и модернизацију свог комплекса. Изградњом додатних садржаја на базенима желимо нашим гостима да омогућимо пријатан и угодан боравак. У наредним годинама наставићемо послове око улепшавања рекреационог парка и самог базенског комплекса (израда клупа и столова, постављање сунцобрана, нових играчака за децу, спортских терена, итд.), на овај начин треба сачувати, односно подићи ниво квалитета услуга у нашем предузећу. Додатни садржаји би пружили бољу комоцију и бољу удобност. </w:t>
      </w:r>
      <w:r w:rsidR="0049542A">
        <w:rPr>
          <w:rFonts w:eastAsia="Calibri" w:cs="Calibri"/>
          <w:lang w:val="sr-Cyrl-CS"/>
        </w:rPr>
        <w:t>Трудили би се да из године у годину допуњавамо наш базенски комплекс, како хортикултурним уређивањем, тако и изградњом нових садржаја за одмор и рекреацију.</w:t>
      </w:r>
    </w:p>
    <w:p w:rsidR="0049542A" w:rsidRDefault="0049542A" w:rsidP="0049542A">
      <w:pPr>
        <w:spacing w:line="288" w:lineRule="auto"/>
        <w:rPr>
          <w:rFonts w:eastAsia="Calibri" w:cs="Calibri"/>
          <w:lang w:val="sr-Cyrl-CS"/>
        </w:rPr>
      </w:pPr>
    </w:p>
    <w:p w:rsidR="0049542A" w:rsidRDefault="0049542A" w:rsidP="0049542A">
      <w:pPr>
        <w:spacing w:line="288" w:lineRule="auto"/>
        <w:rPr>
          <w:rFonts w:eastAsia="Calibri" w:cs="Calibri"/>
        </w:rPr>
      </w:pPr>
    </w:p>
    <w:p w:rsidR="0049542A" w:rsidRDefault="0049542A" w:rsidP="0049542A">
      <w:pPr>
        <w:spacing w:line="288" w:lineRule="auto"/>
        <w:rPr>
          <w:rFonts w:eastAsia="Calibri" w:cs="Calibri"/>
          <w:b/>
          <w:bCs/>
          <w:i/>
          <w:lang w:val="sr-Cyrl-CS"/>
        </w:rPr>
      </w:pPr>
      <w:r w:rsidRPr="009B4DD9">
        <w:rPr>
          <w:rFonts w:eastAsia="Calibri" w:cs="Calibri"/>
          <w:b/>
          <w:bCs/>
          <w:i/>
        </w:rPr>
        <w:t xml:space="preserve"> ПРОШИРИВАЊЕ ПОНУДЕ </w:t>
      </w:r>
      <w:r w:rsidRPr="009B4DD9">
        <w:rPr>
          <w:rFonts w:eastAsia="Calibri" w:cs="Calibri"/>
          <w:b/>
          <w:bCs/>
          <w:i/>
          <w:lang w:val="sr-Cyrl-CS"/>
        </w:rPr>
        <w:t>И ПАКЕТА УСЛУГА ИЗГРАДЊОМ ВЕЛНЕСА</w:t>
      </w:r>
    </w:p>
    <w:p w:rsidR="0049542A" w:rsidRPr="009B4DD9" w:rsidRDefault="0049542A" w:rsidP="0049542A">
      <w:pPr>
        <w:spacing w:line="288" w:lineRule="auto"/>
        <w:rPr>
          <w:rFonts w:eastAsia="Calibri" w:cs="Calibri"/>
          <w:b/>
          <w:bCs/>
          <w:i/>
        </w:rPr>
      </w:pPr>
      <w:r w:rsidRPr="009B4DD9">
        <w:rPr>
          <w:rFonts w:eastAsia="Calibri" w:cs="Calibri"/>
          <w:b/>
          <w:bCs/>
          <w:i/>
        </w:rPr>
        <w:t xml:space="preserve"> </w:t>
      </w:r>
    </w:p>
    <w:p w:rsidR="0049542A" w:rsidRDefault="0049542A" w:rsidP="0049542A">
      <w:pPr>
        <w:spacing w:line="288" w:lineRule="auto"/>
        <w:rPr>
          <w:rFonts w:eastAsia="Calibri" w:cs="Calibri"/>
        </w:rPr>
      </w:pPr>
      <w:r>
        <w:rPr>
          <w:rFonts w:eastAsia="Calibri" w:cs="Calibri"/>
        </w:rPr>
        <w:t>Са изградњом велнеса и уврставањем те услуге у нашу понуду, ЈПР“Адица“, заједно са оснивачем, добија могућност проширивања туристичке понуде. Поред свакодневне услуге која се планира нудити у велнес центру, наша понуда ће се раширити и на разне пакете које ћемо нудити за посебну врсту клијантел</w:t>
      </w:r>
      <w:r>
        <w:rPr>
          <w:rFonts w:eastAsia="Calibri" w:cs="Calibri"/>
          <w:lang w:val="sr-Cyrl-CS"/>
        </w:rPr>
        <w:t>е</w:t>
      </w:r>
      <w:r>
        <w:rPr>
          <w:rFonts w:eastAsia="Calibri" w:cs="Calibri"/>
        </w:rPr>
        <w:t>. Ти пакети би могли бити:</w:t>
      </w:r>
    </w:p>
    <w:p w:rsidR="0049542A" w:rsidRDefault="0049542A" w:rsidP="0049542A">
      <w:pPr>
        <w:spacing w:line="288" w:lineRule="auto"/>
        <w:rPr>
          <w:rFonts w:eastAsia="Calibri" w:cs="Calibri"/>
        </w:rPr>
      </w:pPr>
      <w:r>
        <w:rPr>
          <w:rFonts w:eastAsia="Calibri" w:cs="Calibri"/>
        </w:rPr>
        <w:t xml:space="preserve">- велнес викенд пакет </w:t>
      </w:r>
    </w:p>
    <w:p w:rsidR="0049542A" w:rsidRDefault="0049542A" w:rsidP="0049542A">
      <w:pPr>
        <w:spacing w:line="288" w:lineRule="auto"/>
        <w:rPr>
          <w:rFonts w:eastAsia="Calibri" w:cs="Calibri"/>
        </w:rPr>
      </w:pPr>
      <w:r>
        <w:rPr>
          <w:rFonts w:eastAsia="Calibri" w:cs="Calibri"/>
        </w:rPr>
        <w:t>- романтични пакет</w:t>
      </w:r>
    </w:p>
    <w:p w:rsidR="0049542A" w:rsidRPr="0013156D" w:rsidRDefault="0049542A" w:rsidP="0049542A">
      <w:pPr>
        <w:spacing w:line="288" w:lineRule="auto"/>
        <w:rPr>
          <w:rFonts w:eastAsia="Calibri" w:cs="Calibri"/>
        </w:rPr>
      </w:pPr>
      <w:r>
        <w:rPr>
          <w:rFonts w:eastAsia="Calibri" w:cs="Calibri"/>
        </w:rPr>
        <w:t>- релакс пакет</w:t>
      </w:r>
    </w:p>
    <w:p w:rsidR="0049542A" w:rsidRDefault="0049542A" w:rsidP="0049542A">
      <w:pPr>
        <w:spacing w:line="288" w:lineRule="auto"/>
        <w:rPr>
          <w:rFonts w:eastAsia="Calibri" w:cs="Calibri"/>
        </w:rPr>
      </w:pPr>
      <w:r>
        <w:rPr>
          <w:rFonts w:eastAsia="Calibri" w:cs="Calibri"/>
        </w:rPr>
        <w:t xml:space="preserve">Поред велнеса у пакете би уврстили и понуду базенског комплекса, као и угоститељску </w:t>
      </w:r>
      <w:r>
        <w:rPr>
          <w:rFonts w:eastAsia="Calibri" w:cs="Calibri"/>
          <w:lang w:val="sr-Cyrl-CS"/>
        </w:rPr>
        <w:t xml:space="preserve">и смештајну </w:t>
      </w:r>
      <w:r w:rsidR="00452619">
        <w:rPr>
          <w:rFonts w:eastAsia="Calibri" w:cs="Calibri"/>
        </w:rPr>
        <w:t xml:space="preserve">услугу. Такође би </w:t>
      </w:r>
      <w:r w:rsidR="00452619">
        <w:rPr>
          <w:rFonts w:eastAsia="Calibri" w:cs="Calibri"/>
          <w:lang/>
        </w:rPr>
        <w:t>гостима</w:t>
      </w:r>
      <w:r>
        <w:rPr>
          <w:rFonts w:eastAsia="Calibri" w:cs="Calibri"/>
        </w:rPr>
        <w:t xml:space="preserve"> понудили комплетну понуду наше општине. Стојали би на располагању и за нове идеје као и излазили у сусрет гостима за све њихове жеље и потребе.</w:t>
      </w:r>
    </w:p>
    <w:p w:rsidR="0049542A" w:rsidRPr="005603F6" w:rsidRDefault="0049542A" w:rsidP="0049542A">
      <w:pPr>
        <w:spacing w:line="288" w:lineRule="auto"/>
        <w:rPr>
          <w:rFonts w:eastAsia="Calibri" w:cs="Calibri"/>
          <w:i/>
          <w:iCs/>
        </w:rPr>
      </w:pPr>
    </w:p>
    <w:p w:rsidR="0049542A" w:rsidRPr="00DD2C7F" w:rsidRDefault="0049542A" w:rsidP="0049542A">
      <w:pPr>
        <w:spacing w:line="288" w:lineRule="auto"/>
        <w:rPr>
          <w:rFonts w:eastAsia="Calibri" w:cs="Calibri"/>
          <w:b/>
          <w:i/>
          <w:iCs/>
        </w:rPr>
      </w:pPr>
      <w:r w:rsidRPr="00DD2C7F">
        <w:rPr>
          <w:rFonts w:eastAsia="Calibri" w:cs="Calibri"/>
          <w:b/>
          <w:i/>
          <w:iCs/>
        </w:rPr>
        <w:t>ДОВОД ГАСОВОДА ПРИРОДНОГ ГАСА ДО ОБЈЕКТА ХОСТЕЛ ДОМ</w:t>
      </w:r>
    </w:p>
    <w:p w:rsidR="0049542A" w:rsidRDefault="0049542A" w:rsidP="0049542A">
      <w:pPr>
        <w:spacing w:line="288" w:lineRule="auto"/>
        <w:rPr>
          <w:rFonts w:eastAsia="Calibri" w:cs="Calibri"/>
        </w:rPr>
      </w:pPr>
      <w:r>
        <w:rPr>
          <w:rFonts w:eastAsia="Calibri" w:cs="Calibri"/>
        </w:rPr>
        <w:t>Ова инвестиција планира се ради уштеде електричне енергије за загревање објекта. Реализација се планира у  трећем тромесечју 2027 године.</w:t>
      </w:r>
    </w:p>
    <w:p w:rsidR="0049542A" w:rsidRDefault="00452619" w:rsidP="0049542A">
      <w:pPr>
        <w:spacing w:line="288" w:lineRule="auto"/>
        <w:rPr>
          <w:rFonts w:eastAsia="Calibri" w:cs="Calibri"/>
        </w:rPr>
      </w:pPr>
      <w:r>
        <w:rPr>
          <w:rFonts w:eastAsia="Calibri" w:cs="Calibri"/>
        </w:rPr>
        <w:t xml:space="preserve">Инвестиција кошта око </w:t>
      </w:r>
      <w:r>
        <w:rPr>
          <w:rFonts w:eastAsia="Calibri" w:cs="Calibri"/>
          <w:lang/>
        </w:rPr>
        <w:t>500</w:t>
      </w:r>
      <w:r>
        <w:rPr>
          <w:rFonts w:eastAsia="Calibri" w:cs="Calibri"/>
        </w:rPr>
        <w:t xml:space="preserve"> </w:t>
      </w:r>
      <w:r>
        <w:rPr>
          <w:rFonts w:eastAsia="Calibri" w:cs="Calibri"/>
          <w:lang/>
        </w:rPr>
        <w:t>хиљада</w:t>
      </w:r>
      <w:r w:rsidR="0049542A">
        <w:rPr>
          <w:rFonts w:eastAsia="Calibri" w:cs="Calibri"/>
        </w:rPr>
        <w:t xml:space="preserve"> динара.</w:t>
      </w:r>
    </w:p>
    <w:p w:rsidR="00796260" w:rsidRPr="00796260" w:rsidRDefault="00796260" w:rsidP="0049542A">
      <w:pPr>
        <w:spacing w:line="288" w:lineRule="auto"/>
        <w:rPr>
          <w:rFonts w:eastAsia="Calibri" w:cs="Calibri"/>
        </w:rPr>
      </w:pPr>
    </w:p>
    <w:p w:rsidR="005603F6" w:rsidRDefault="00796260" w:rsidP="0049542A">
      <w:pPr>
        <w:spacing w:line="288" w:lineRule="auto"/>
        <w:rPr>
          <w:rFonts w:eastAsia="Calibri" w:cs="Calibri"/>
          <w:b/>
        </w:rPr>
      </w:pPr>
      <w:r w:rsidRPr="00796260">
        <w:rPr>
          <w:rFonts w:eastAsia="Calibri" w:cs="Calibri"/>
          <w:b/>
        </w:rPr>
        <w:t>ИЗГРАДЊА МУЛТИФУНКЦИОНАЛНЕ СПОРСТКЕ ХАЛЕ</w:t>
      </w:r>
    </w:p>
    <w:p w:rsidR="00796260" w:rsidRDefault="00796260" w:rsidP="0049542A">
      <w:pPr>
        <w:spacing w:line="288" w:lineRule="auto"/>
        <w:rPr>
          <w:rFonts w:eastAsia="Calibri" w:cs="Calibri"/>
        </w:rPr>
      </w:pPr>
      <w:r>
        <w:rPr>
          <w:rFonts w:eastAsia="Calibri" w:cs="Calibri"/>
        </w:rPr>
        <w:t>Локација Мултифункционалне спортске хале предвиђа се између помоћног фудбалског терена и објекта Хостел „Дом“, монтажног типа.</w:t>
      </w:r>
    </w:p>
    <w:p w:rsidR="00796260" w:rsidRDefault="0066005D" w:rsidP="0049542A">
      <w:pPr>
        <w:spacing w:line="288" w:lineRule="auto"/>
        <w:rPr>
          <w:rFonts w:eastAsia="Calibri" w:cs="Calibri"/>
        </w:rPr>
      </w:pPr>
      <w:r>
        <w:rPr>
          <w:rFonts w:eastAsia="Calibri" w:cs="Calibri"/>
        </w:rPr>
        <w:t>Ова хал</w:t>
      </w:r>
      <w:r>
        <w:rPr>
          <w:rFonts w:eastAsia="Calibri" w:cs="Calibri"/>
          <w:lang/>
        </w:rPr>
        <w:t>а</w:t>
      </w:r>
      <w:r w:rsidR="00796260">
        <w:rPr>
          <w:rFonts w:eastAsia="Calibri" w:cs="Calibri"/>
        </w:rPr>
        <w:t xml:space="preserve"> обезбедиће могућност бављења спортом у току целе године. Планира се да буде опремљена свлачионицама, тоалетима и спортским тереном за више врста спортова.</w:t>
      </w:r>
    </w:p>
    <w:p w:rsidR="00796260" w:rsidRPr="00796260" w:rsidRDefault="00796260" w:rsidP="0049542A">
      <w:pPr>
        <w:spacing w:line="288" w:lineRule="auto"/>
        <w:rPr>
          <w:rFonts w:eastAsia="Calibri" w:cs="Calibri"/>
        </w:rPr>
      </w:pPr>
      <w:r>
        <w:rPr>
          <w:noProof/>
          <w:lang w:val="en-US" w:eastAsia="en-US"/>
        </w:rPr>
        <w:lastRenderedPageBreak/>
        <w:drawing>
          <wp:inline distT="0" distB="0" distL="0" distR="0">
            <wp:extent cx="5942203" cy="3810953"/>
            <wp:effectExtent l="19050" t="0" r="1397" b="0"/>
            <wp:docPr id="19" name="Kép 4" descr="Fudbalski teren | Teren za mali fudbal | Hala sportova Žarkovo, Beogr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udbalski teren | Teren za mali fudbal | Hala sportova Žarkovo, Beograd"/>
                    <pic:cNvPicPr>
                      <a:picLocks noChangeAspect="1" noChangeArrowheads="1"/>
                    </pic:cNvPicPr>
                  </pic:nvPicPr>
                  <pic:blipFill>
                    <a:blip r:embed="rId9"/>
                    <a:srcRect/>
                    <a:stretch>
                      <a:fillRect/>
                    </a:stretch>
                  </pic:blipFill>
                  <pic:spPr bwMode="auto">
                    <a:xfrm>
                      <a:off x="0" y="0"/>
                      <a:ext cx="5943600" cy="3811849"/>
                    </a:xfrm>
                    <a:prstGeom prst="rect">
                      <a:avLst/>
                    </a:prstGeom>
                    <a:noFill/>
                    <a:ln w="9525">
                      <a:noFill/>
                      <a:miter lim="800000"/>
                      <a:headEnd/>
                      <a:tailEnd/>
                    </a:ln>
                  </pic:spPr>
                </pic:pic>
              </a:graphicData>
            </a:graphic>
          </wp:inline>
        </w:drawing>
      </w:r>
    </w:p>
    <w:p w:rsidR="0049542A" w:rsidRPr="00D23CAB" w:rsidRDefault="0049542A" w:rsidP="0049542A">
      <w:pPr>
        <w:spacing w:line="288" w:lineRule="auto"/>
        <w:rPr>
          <w:rFonts w:eastAsia="Calibri" w:cs="Calibri"/>
        </w:rPr>
      </w:pPr>
    </w:p>
    <w:p w:rsidR="0049542A" w:rsidRPr="00AE616A" w:rsidRDefault="0049542A" w:rsidP="0049542A">
      <w:pPr>
        <w:tabs>
          <w:tab w:val="left" w:pos="5447"/>
        </w:tabs>
        <w:spacing w:after="140" w:line="288" w:lineRule="auto"/>
        <w:rPr>
          <w:rFonts w:eastAsia="Calibri" w:cs="Calibri"/>
          <w:i/>
        </w:rPr>
      </w:pPr>
      <w:r w:rsidRPr="00AE616A">
        <w:rPr>
          <w:rFonts w:eastAsia="Calibri" w:cs="Calibri"/>
          <w:b/>
          <w:u w:val="single"/>
        </w:rPr>
        <w:t>ДУГОРОЧНИ ПЛАН</w:t>
      </w:r>
    </w:p>
    <w:p w:rsidR="0049542A" w:rsidRDefault="0049542A" w:rsidP="0049542A">
      <w:pPr>
        <w:pStyle w:val="Listaszerbekezds"/>
        <w:spacing w:line="288" w:lineRule="auto"/>
        <w:ind w:left="720"/>
        <w:rPr>
          <w:rFonts w:eastAsia="Calibri" w:cs="Calibri"/>
          <w:b/>
          <w:bCs/>
          <w:i/>
        </w:rPr>
      </w:pPr>
      <w:r w:rsidRPr="009B4DD9">
        <w:rPr>
          <w:rFonts w:eastAsia="Calibri" w:cs="Calibri"/>
          <w:b/>
          <w:bCs/>
          <w:i/>
        </w:rPr>
        <w:t xml:space="preserve">ИЗГРАДЊА </w:t>
      </w:r>
      <w:r>
        <w:rPr>
          <w:rFonts w:eastAsia="Calibri" w:cs="Calibri"/>
          <w:b/>
          <w:bCs/>
          <w:i/>
        </w:rPr>
        <w:t>МИНИ-</w:t>
      </w:r>
      <w:r w:rsidRPr="009B4DD9">
        <w:rPr>
          <w:rFonts w:eastAsia="Calibri" w:cs="Calibri"/>
          <w:b/>
          <w:bCs/>
          <w:i/>
        </w:rPr>
        <w:t>ЕНЕРГАНЕ</w:t>
      </w:r>
    </w:p>
    <w:p w:rsidR="0049542A" w:rsidRPr="009B4DD9" w:rsidRDefault="0049542A" w:rsidP="0049542A">
      <w:pPr>
        <w:pStyle w:val="Listaszerbekezds"/>
        <w:spacing w:line="288" w:lineRule="auto"/>
        <w:ind w:left="720"/>
        <w:rPr>
          <w:rFonts w:eastAsia="Calibri" w:cs="Calibri"/>
          <w:b/>
          <w:bCs/>
          <w:i/>
        </w:rPr>
      </w:pPr>
    </w:p>
    <w:p w:rsidR="0049542A" w:rsidRDefault="0049542A" w:rsidP="0049542A">
      <w:pPr>
        <w:spacing w:line="288" w:lineRule="auto"/>
        <w:rPr>
          <w:rFonts w:eastAsia="Calibri" w:cs="Calibri"/>
        </w:rPr>
      </w:pPr>
      <w:r>
        <w:rPr>
          <w:rFonts w:eastAsia="Calibri" w:cs="Calibri"/>
        </w:rPr>
        <w:t>Изградња Енергане је важан корак у смеру енергетске независности велнес центра. Уградњом Метан-гасних мотора , можемо обезбедити ону количину електричне енергије која у потпуности задовољава потребе велнес центра.</w:t>
      </w:r>
    </w:p>
    <w:p w:rsidR="0049542A" w:rsidRDefault="0049542A" w:rsidP="0049542A">
      <w:pPr>
        <w:spacing w:line="288" w:lineRule="auto"/>
        <w:rPr>
          <w:color w:val="001D35"/>
          <w:shd w:val="clear" w:color="auto" w:fill="FFFFFF"/>
        </w:rPr>
      </w:pPr>
      <w:r w:rsidRPr="00140C9A">
        <w:rPr>
          <w:color w:val="001D35"/>
          <w:shd w:val="clear" w:color="auto" w:fill="FFFFFF"/>
        </w:rPr>
        <w:t>Коришћењем компримованог</w:t>
      </w:r>
      <w:r w:rsidR="0066005D">
        <w:rPr>
          <w:color w:val="001D35"/>
          <w:shd w:val="clear" w:color="auto" w:fill="FFFFFF"/>
        </w:rPr>
        <w:t xml:space="preserve"> природног гаса (ЦНГ) </w:t>
      </w:r>
      <w:r w:rsidR="0066005D">
        <w:rPr>
          <w:color w:val="001D35"/>
          <w:shd w:val="clear" w:color="auto" w:fill="FFFFFF"/>
          <w:lang/>
        </w:rPr>
        <w:t>као гориво</w:t>
      </w:r>
      <w:r w:rsidRPr="00140C9A">
        <w:rPr>
          <w:color w:val="001D35"/>
          <w:shd w:val="clear" w:color="auto" w:fill="FFFFFF"/>
        </w:rPr>
        <w:t xml:space="preserve">, </w:t>
      </w:r>
      <w:r w:rsidR="0066005D" w:rsidRPr="0066005D">
        <w:rPr>
          <w:color w:val="001D35"/>
          <w:shd w:val="clear" w:color="auto" w:fill="FFFFFF"/>
          <w:lang w:val="sr-Cyrl-CS"/>
        </w:rPr>
        <w:t>који</w:t>
      </w:r>
      <w:r w:rsidRPr="0066005D">
        <w:rPr>
          <w:color w:val="001D35"/>
          <w:shd w:val="clear" w:color="auto" w:fill="FFFFFF"/>
          <w:lang w:val="sr-Cyrl-CS"/>
        </w:rPr>
        <w:t xml:space="preserve"> </w:t>
      </w:r>
      <w:r w:rsidR="0066005D" w:rsidRPr="0066005D">
        <w:rPr>
          <w:color w:val="001D35"/>
          <w:shd w:val="clear" w:color="auto" w:fill="FFFFFF"/>
          <w:lang w:val="sr-Cyrl-CS"/>
        </w:rPr>
        <w:t>је</w:t>
      </w:r>
      <w:r w:rsidRPr="0066005D">
        <w:rPr>
          <w:color w:val="001D35"/>
          <w:shd w:val="clear" w:color="auto" w:fill="FFFFFF"/>
          <w:lang w:val="sr-Cyrl-CS"/>
        </w:rPr>
        <w:t xml:space="preserve"> </w:t>
      </w:r>
      <w:r w:rsidR="0066005D" w:rsidRPr="0066005D">
        <w:rPr>
          <w:color w:val="001D35"/>
          <w:shd w:val="clear" w:color="auto" w:fill="FFFFFF"/>
          <w:lang w:val="sr-Cyrl-CS"/>
        </w:rPr>
        <w:t>јефтин</w:t>
      </w:r>
      <w:r w:rsidRPr="0066005D">
        <w:rPr>
          <w:color w:val="001D35"/>
          <w:shd w:val="clear" w:color="auto" w:fill="FFFFFF"/>
          <w:lang w:val="sr-Cyrl-CS"/>
        </w:rPr>
        <w:t xml:space="preserve"> , </w:t>
      </w:r>
      <w:r w:rsidR="0066005D" w:rsidRPr="0066005D">
        <w:rPr>
          <w:color w:val="001D35"/>
          <w:shd w:val="clear" w:color="auto" w:fill="FFFFFF"/>
          <w:lang w:val="sr-Cyrl-CS"/>
        </w:rPr>
        <w:t>еколошки</w:t>
      </w:r>
      <w:r w:rsidRPr="0066005D">
        <w:rPr>
          <w:color w:val="001D35"/>
          <w:shd w:val="clear" w:color="auto" w:fill="FFFFFF"/>
          <w:lang w:val="sr-Cyrl-CS"/>
        </w:rPr>
        <w:t xml:space="preserve"> </w:t>
      </w:r>
      <w:r w:rsidR="0066005D" w:rsidRPr="0066005D">
        <w:rPr>
          <w:color w:val="001D35"/>
          <w:shd w:val="clear" w:color="auto" w:fill="FFFFFF"/>
          <w:lang w:val="sr-Cyrl-CS"/>
        </w:rPr>
        <w:t>чист</w:t>
      </w:r>
      <w:r w:rsidRPr="0066005D">
        <w:rPr>
          <w:color w:val="001D35"/>
          <w:shd w:val="clear" w:color="auto" w:fill="FFFFFF"/>
          <w:lang w:val="sr-Cyrl-CS"/>
        </w:rPr>
        <w:t xml:space="preserve"> </w:t>
      </w:r>
      <w:r w:rsidRPr="00140C9A">
        <w:rPr>
          <w:color w:val="001D35"/>
          <w:shd w:val="clear" w:color="auto" w:fill="FFFFFF"/>
        </w:rPr>
        <w:t>и обновљив извор енергије, доприносиће уштеди новца , самим тим и уштеди трошкова функционисања целог објекта.</w:t>
      </w:r>
    </w:p>
    <w:p w:rsidR="0049542A" w:rsidRPr="00140C9A" w:rsidRDefault="000031A0" w:rsidP="0049542A">
      <w:pPr>
        <w:spacing w:line="288" w:lineRule="auto"/>
        <w:rPr>
          <w:rFonts w:eastAsia="Calibri"/>
        </w:rPr>
      </w:pPr>
      <w:r>
        <w:rPr>
          <w:rFonts w:eastAsia="Calibri"/>
          <w:noProof/>
          <w:lang w:val="en-US" w:eastAsia="en-US"/>
        </w:rPr>
        <w:drawing>
          <wp:inline distT="0" distB="0" distL="0" distR="0">
            <wp:extent cx="2844000" cy="2118203"/>
            <wp:effectExtent l="19050" t="0" r="0" b="0"/>
            <wp:docPr id="24" name="Kép 2" descr="C:\Users\Admin\Desktop\ДЕГАЗАТОР ВЕЛНЕС А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ДЕГАЗАТОР ВЕЛНЕС АДА.jpg"/>
                    <pic:cNvPicPr>
                      <a:picLocks noChangeAspect="1" noChangeArrowheads="1"/>
                    </pic:cNvPicPr>
                  </pic:nvPicPr>
                  <pic:blipFill>
                    <a:blip r:embed="rId10" cstate="print"/>
                    <a:srcRect/>
                    <a:stretch>
                      <a:fillRect/>
                    </a:stretch>
                  </pic:blipFill>
                  <pic:spPr bwMode="auto">
                    <a:xfrm>
                      <a:off x="0" y="0"/>
                      <a:ext cx="2844000" cy="2118203"/>
                    </a:xfrm>
                    <a:prstGeom prst="rect">
                      <a:avLst/>
                    </a:prstGeom>
                    <a:noFill/>
                    <a:ln w="9525">
                      <a:noFill/>
                      <a:miter lim="800000"/>
                      <a:headEnd/>
                      <a:tailEnd/>
                    </a:ln>
                  </pic:spPr>
                </pic:pic>
              </a:graphicData>
            </a:graphic>
          </wp:inline>
        </w:drawing>
      </w:r>
      <w:r w:rsidR="0049542A">
        <w:rPr>
          <w:noProof/>
          <w:lang w:val="en-US" w:eastAsia="en-US"/>
        </w:rPr>
        <w:drawing>
          <wp:anchor distT="0" distB="0" distL="114300" distR="114300" simplePos="0" relativeHeight="251674624" behindDoc="0" locked="0" layoutInCell="1" allowOverlap="1">
            <wp:simplePos x="0" y="0"/>
            <wp:positionH relativeFrom="column">
              <wp:align>left</wp:align>
            </wp:positionH>
            <wp:positionV relativeFrom="paragraph">
              <wp:align>top</wp:align>
            </wp:positionV>
            <wp:extent cx="2662453" cy="1872691"/>
            <wp:effectExtent l="19050" t="0" r="4547" b="0"/>
            <wp:wrapSquare wrapText="bothSides"/>
            <wp:docPr id="1" name="Kép 1" descr="Кина ГЕ Јенбацхер гасни мотори добављачи, произвођачи, фабрика | ЦАМ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ина ГЕ Јенбацхер гасни мотори добављачи, произвођачи, фабрика | ЦАМДА"/>
                    <pic:cNvPicPr>
                      <a:picLocks noChangeAspect="1" noChangeArrowheads="1"/>
                    </pic:cNvPicPr>
                  </pic:nvPicPr>
                  <pic:blipFill>
                    <a:blip r:embed="rId11"/>
                    <a:srcRect/>
                    <a:stretch>
                      <a:fillRect/>
                    </a:stretch>
                  </pic:blipFill>
                  <pic:spPr bwMode="auto">
                    <a:xfrm>
                      <a:off x="0" y="0"/>
                      <a:ext cx="2662453" cy="1872691"/>
                    </a:xfrm>
                    <a:prstGeom prst="rect">
                      <a:avLst/>
                    </a:prstGeom>
                    <a:noFill/>
                    <a:ln w="9525">
                      <a:noFill/>
                      <a:miter lim="800000"/>
                      <a:headEnd/>
                      <a:tailEnd/>
                    </a:ln>
                  </pic:spPr>
                </pic:pic>
              </a:graphicData>
            </a:graphic>
          </wp:anchor>
        </w:drawing>
      </w:r>
      <w:r>
        <w:rPr>
          <w:rFonts w:eastAsia="Calibri"/>
        </w:rPr>
        <w:br w:type="textWrapping" w:clear="all"/>
      </w:r>
    </w:p>
    <w:p w:rsidR="0049542A" w:rsidRPr="00DC5C9D" w:rsidRDefault="0049542A" w:rsidP="0049542A">
      <w:pPr>
        <w:spacing w:line="288" w:lineRule="auto"/>
        <w:rPr>
          <w:rFonts w:eastAsia="Calibri" w:cs="Calibri"/>
          <w:i/>
        </w:rPr>
      </w:pPr>
    </w:p>
    <w:p w:rsidR="0049542A" w:rsidRDefault="0049542A" w:rsidP="0049542A">
      <w:pPr>
        <w:spacing w:line="288" w:lineRule="auto"/>
        <w:rPr>
          <w:rFonts w:eastAsia="Calibri" w:cs="Calibri"/>
        </w:rPr>
      </w:pPr>
    </w:p>
    <w:p w:rsidR="0049542A" w:rsidRPr="005662EF" w:rsidRDefault="0049542A" w:rsidP="0049542A">
      <w:pPr>
        <w:spacing w:line="288" w:lineRule="auto"/>
        <w:rPr>
          <w:rFonts w:eastAsia="Calibri" w:cs="Calibri"/>
        </w:rPr>
      </w:pPr>
    </w:p>
    <w:p w:rsidR="0049542A" w:rsidRDefault="0049542A" w:rsidP="0049542A">
      <w:pPr>
        <w:pStyle w:val="Listaszerbekezds"/>
        <w:spacing w:line="288" w:lineRule="auto"/>
        <w:ind w:left="720" w:hanging="720"/>
        <w:rPr>
          <w:rFonts w:eastAsia="Calibri" w:cs="Calibri"/>
          <w:b/>
          <w:bCs/>
          <w:i/>
        </w:rPr>
      </w:pPr>
      <w:r w:rsidRPr="009B4DD9">
        <w:rPr>
          <w:rFonts w:eastAsia="Calibri" w:cs="Calibri"/>
          <w:b/>
          <w:bCs/>
          <w:i/>
        </w:rPr>
        <w:t xml:space="preserve"> ДРУГ</w:t>
      </w:r>
      <w:r>
        <w:rPr>
          <w:rFonts w:eastAsia="Calibri" w:cs="Calibri"/>
          <w:b/>
          <w:bCs/>
          <w:i/>
        </w:rPr>
        <w:t>А</w:t>
      </w:r>
      <w:r w:rsidRPr="009B4DD9">
        <w:rPr>
          <w:rFonts w:eastAsia="Calibri" w:cs="Calibri"/>
          <w:b/>
          <w:bCs/>
          <w:i/>
        </w:rPr>
        <w:t xml:space="preserve"> ФАЗ</w:t>
      </w:r>
      <w:r>
        <w:rPr>
          <w:rFonts w:eastAsia="Calibri" w:cs="Calibri"/>
          <w:b/>
          <w:bCs/>
          <w:i/>
        </w:rPr>
        <w:t>А</w:t>
      </w:r>
      <w:r w:rsidR="00CD07C4">
        <w:rPr>
          <w:rFonts w:eastAsia="Calibri" w:cs="Calibri"/>
          <w:b/>
          <w:bCs/>
          <w:i/>
        </w:rPr>
        <w:t xml:space="preserve"> ИЗГРАДЊЕ ВЕЛНЕС</w:t>
      </w:r>
      <w:r w:rsidR="00CD07C4">
        <w:rPr>
          <w:rFonts w:eastAsia="Calibri" w:cs="Calibri"/>
          <w:b/>
          <w:bCs/>
          <w:i/>
          <w:lang/>
        </w:rPr>
        <w:t xml:space="preserve"> ЦЕНТРА</w:t>
      </w:r>
      <w:r w:rsidRPr="009B4DD9">
        <w:rPr>
          <w:rFonts w:eastAsia="Calibri" w:cs="Calibri"/>
          <w:b/>
          <w:bCs/>
          <w:i/>
        </w:rPr>
        <w:t xml:space="preserve"> У СМИСЛУ ИЗГРАДЊЕ СПОЉНИХ БАЗЕНА ОКО ОБЈЕКТА</w:t>
      </w:r>
    </w:p>
    <w:p w:rsidR="0049542A" w:rsidRPr="009B4DD9" w:rsidRDefault="0049542A" w:rsidP="0049542A">
      <w:pPr>
        <w:pStyle w:val="Listaszerbekezds"/>
        <w:spacing w:line="288" w:lineRule="auto"/>
        <w:ind w:left="720" w:hanging="720"/>
        <w:rPr>
          <w:rFonts w:eastAsia="Calibri" w:cs="Calibri"/>
          <w:b/>
          <w:bCs/>
          <w:i/>
        </w:rPr>
      </w:pPr>
    </w:p>
    <w:p w:rsidR="0049542A" w:rsidRDefault="0049542A" w:rsidP="0049542A">
      <w:pPr>
        <w:spacing w:line="288" w:lineRule="auto"/>
        <w:rPr>
          <w:rFonts w:eastAsia="Calibri" w:cs="Calibri"/>
        </w:rPr>
      </w:pPr>
      <w:r>
        <w:rPr>
          <w:rFonts w:eastAsia="Calibri" w:cs="Calibri"/>
        </w:rPr>
        <w:t>Друга фаза изграње објекта велнеса садржи</w:t>
      </w:r>
      <w:r w:rsidR="00CD07C4">
        <w:rPr>
          <w:rFonts w:eastAsia="Calibri" w:cs="Calibri"/>
        </w:rPr>
        <w:t xml:space="preserve"> изградњу </w:t>
      </w:r>
      <w:r w:rsidR="00CD07C4">
        <w:rPr>
          <w:rFonts w:eastAsia="Calibri" w:cs="Calibri"/>
          <w:lang/>
        </w:rPr>
        <w:t>2</w:t>
      </w:r>
      <w:r>
        <w:rPr>
          <w:rFonts w:eastAsia="Calibri" w:cs="Calibri"/>
        </w:rPr>
        <w:t xml:space="preserve"> спољна базена од којих би један био базен</w:t>
      </w:r>
      <w:r w:rsidR="00CD07C4">
        <w:rPr>
          <w:rFonts w:eastAsia="Calibri" w:cs="Calibri"/>
        </w:rPr>
        <w:t xml:space="preserve"> за испливавање из велнеса и </w:t>
      </w:r>
      <w:r w:rsidR="00CD07C4">
        <w:rPr>
          <w:rFonts w:eastAsia="Calibri" w:cs="Calibri"/>
          <w:lang/>
        </w:rPr>
        <w:t>један</w:t>
      </w:r>
      <w:r w:rsidR="00CD07C4">
        <w:rPr>
          <w:rFonts w:eastAsia="Calibri" w:cs="Calibri"/>
        </w:rPr>
        <w:t xml:space="preserve"> базена самосталн</w:t>
      </w:r>
      <w:r w:rsidR="00CD07C4">
        <w:rPr>
          <w:rFonts w:eastAsia="Calibri" w:cs="Calibri"/>
          <w:lang/>
        </w:rPr>
        <w:t>и</w:t>
      </w:r>
      <w:r>
        <w:rPr>
          <w:rFonts w:eastAsia="Calibri" w:cs="Calibri"/>
        </w:rPr>
        <w:t xml:space="preserve"> у близини велнеса.</w:t>
      </w:r>
    </w:p>
    <w:p w:rsidR="0049542A" w:rsidRPr="00E22650" w:rsidRDefault="0049542A" w:rsidP="0049542A">
      <w:pPr>
        <w:spacing w:line="288" w:lineRule="auto"/>
        <w:rPr>
          <w:rFonts w:eastAsia="Calibri" w:cs="Calibri"/>
        </w:rPr>
      </w:pPr>
      <w:r>
        <w:rPr>
          <w:rFonts w:eastAsia="Calibri" w:cs="Calibri"/>
          <w:noProof/>
          <w:lang w:val="en-US" w:eastAsia="en-US"/>
        </w:rPr>
        <w:drawing>
          <wp:inline distT="0" distB="0" distL="0" distR="0">
            <wp:extent cx="6627495" cy="3364865"/>
            <wp:effectExtent l="19050" t="0" r="1905" b="0"/>
            <wp:docPr id="3" name="Kép 3" descr="ACCamera_8_re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Camera_8_resize"/>
                    <pic:cNvPicPr>
                      <a:picLocks noChangeAspect="1" noChangeArrowheads="1"/>
                    </pic:cNvPicPr>
                  </pic:nvPicPr>
                  <pic:blipFill>
                    <a:blip r:embed="rId12" cstate="print"/>
                    <a:srcRect/>
                    <a:stretch>
                      <a:fillRect/>
                    </a:stretch>
                  </pic:blipFill>
                  <pic:spPr bwMode="auto">
                    <a:xfrm>
                      <a:off x="0" y="0"/>
                      <a:ext cx="6627495" cy="3364865"/>
                    </a:xfrm>
                    <a:prstGeom prst="rect">
                      <a:avLst/>
                    </a:prstGeom>
                    <a:noFill/>
                    <a:ln w="9525">
                      <a:noFill/>
                      <a:miter lim="800000"/>
                      <a:headEnd/>
                      <a:tailEnd/>
                    </a:ln>
                  </pic:spPr>
                </pic:pic>
              </a:graphicData>
            </a:graphic>
          </wp:inline>
        </w:drawing>
      </w:r>
    </w:p>
    <w:p w:rsidR="0049542A" w:rsidRDefault="0049542A" w:rsidP="0049542A">
      <w:pPr>
        <w:spacing w:after="140" w:line="288" w:lineRule="auto"/>
        <w:rPr>
          <w:b/>
        </w:rPr>
      </w:pPr>
    </w:p>
    <w:p w:rsidR="0049542A" w:rsidRDefault="0049542A" w:rsidP="0049542A">
      <w:pPr>
        <w:spacing w:after="140" w:line="288" w:lineRule="auto"/>
        <w:rPr>
          <w:b/>
        </w:rPr>
      </w:pPr>
      <w:r w:rsidRPr="00E22650">
        <w:rPr>
          <w:b/>
        </w:rPr>
        <w:t>ИЗГРАДЊА АКВА ПАРКА УНУТАР ОТВОРЕНОГ БАЗЕНСКОГ КОМПЛЕКСА</w:t>
      </w:r>
    </w:p>
    <w:p w:rsidR="0049542A" w:rsidRDefault="0049542A" w:rsidP="0049542A">
      <w:pPr>
        <w:pStyle w:val="Nincstrkz"/>
      </w:pPr>
      <w:r>
        <w:t>У дугорочне планова развоја Адице планирамо изградњу Аква-парка унутар отвореног базенског комплекса и то иза трибине олимпијског базена.</w:t>
      </w:r>
    </w:p>
    <w:p w:rsidR="0049542A" w:rsidRDefault="0049542A" w:rsidP="0049542A">
      <w:pPr>
        <w:pStyle w:val="Nincstrkz"/>
      </w:pPr>
      <w:r>
        <w:t>Реализацијом ове капиталне инвестиције од стране Оснивача-Општине Ада , сматрамо да ће бити заокружена понуда базенског комплекса,</w:t>
      </w:r>
    </w:p>
    <w:p w:rsidR="00CD07C4" w:rsidRDefault="0049542A" w:rsidP="0049542A">
      <w:pPr>
        <w:pStyle w:val="Nincstrkz"/>
        <w:rPr>
          <w:lang/>
        </w:rPr>
      </w:pPr>
      <w:r>
        <w:t xml:space="preserve">Жеља је да привучемо још више младих посетилаца који ће пронаћи одговарајућу </w:t>
      </w:r>
    </w:p>
    <w:p w:rsidR="00CD07C4" w:rsidRPr="00A94E98" w:rsidRDefault="0049542A" w:rsidP="0049542A">
      <w:pPr>
        <w:pStyle w:val="Nincstrkz"/>
        <w:rPr>
          <w:lang/>
        </w:rPr>
      </w:pPr>
      <w:r>
        <w:t>разоноду у отвореном базенском комплексу</w:t>
      </w:r>
      <w:r w:rsidR="00A94E98">
        <w:rPr>
          <w:lang/>
        </w:rPr>
        <w:t>.</w:t>
      </w:r>
    </w:p>
    <w:p w:rsidR="0049542A" w:rsidRPr="00A94E98" w:rsidRDefault="0049542A" w:rsidP="0049542A">
      <w:pPr>
        <w:pStyle w:val="Nincstrkz"/>
        <w:rPr>
          <w:lang/>
        </w:rPr>
      </w:pPr>
    </w:p>
    <w:p w:rsidR="0049542A" w:rsidRDefault="0049542A" w:rsidP="0049542A"/>
    <w:p w:rsidR="0049542A" w:rsidRPr="00221974" w:rsidRDefault="0049542A" w:rsidP="0049542A"/>
    <w:p w:rsidR="0049542A" w:rsidRPr="00E12C5F" w:rsidRDefault="0049542A" w:rsidP="0049542A">
      <w:pPr>
        <w:pStyle w:val="Nincstrkz"/>
      </w:pPr>
      <w:r>
        <w:rPr>
          <w:noProof/>
          <w:lang w:val="en-US" w:eastAsia="en-US"/>
        </w:rPr>
        <w:lastRenderedPageBreak/>
        <w:drawing>
          <wp:inline distT="0" distB="0" distL="0" distR="0">
            <wp:extent cx="6313170" cy="3569970"/>
            <wp:effectExtent l="19050" t="0" r="0" b="0"/>
            <wp:docPr id="4" name="Kép 4" descr="aqva par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qva park 1"/>
                    <pic:cNvPicPr>
                      <a:picLocks noChangeAspect="1" noChangeArrowheads="1"/>
                    </pic:cNvPicPr>
                  </pic:nvPicPr>
                  <pic:blipFill>
                    <a:blip r:embed="rId13"/>
                    <a:srcRect/>
                    <a:stretch>
                      <a:fillRect/>
                    </a:stretch>
                  </pic:blipFill>
                  <pic:spPr bwMode="auto">
                    <a:xfrm>
                      <a:off x="0" y="0"/>
                      <a:ext cx="6313170" cy="3569970"/>
                    </a:xfrm>
                    <a:prstGeom prst="rect">
                      <a:avLst/>
                    </a:prstGeom>
                    <a:noFill/>
                    <a:ln w="9525">
                      <a:noFill/>
                      <a:miter lim="800000"/>
                      <a:headEnd/>
                      <a:tailEnd/>
                    </a:ln>
                  </pic:spPr>
                </pic:pic>
              </a:graphicData>
            </a:graphic>
          </wp:inline>
        </w:drawing>
      </w:r>
      <w:r>
        <w:rPr>
          <w:noProof/>
          <w:lang w:val="en-US" w:eastAsia="en-US"/>
        </w:rPr>
        <w:drawing>
          <wp:inline distT="0" distB="0" distL="0" distR="0">
            <wp:extent cx="6290945" cy="3555365"/>
            <wp:effectExtent l="19050" t="0" r="0" b="0"/>
            <wp:docPr id="5" name="Kép 5" descr="aqva p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qva park2"/>
                    <pic:cNvPicPr>
                      <a:picLocks noChangeAspect="1" noChangeArrowheads="1"/>
                    </pic:cNvPicPr>
                  </pic:nvPicPr>
                  <pic:blipFill>
                    <a:blip r:embed="rId14"/>
                    <a:srcRect/>
                    <a:stretch>
                      <a:fillRect/>
                    </a:stretch>
                  </pic:blipFill>
                  <pic:spPr bwMode="auto">
                    <a:xfrm>
                      <a:off x="0" y="0"/>
                      <a:ext cx="6290945" cy="3555365"/>
                    </a:xfrm>
                    <a:prstGeom prst="rect">
                      <a:avLst/>
                    </a:prstGeom>
                    <a:noFill/>
                    <a:ln w="9525">
                      <a:noFill/>
                      <a:miter lim="800000"/>
                      <a:headEnd/>
                      <a:tailEnd/>
                    </a:ln>
                  </pic:spPr>
                </pic:pic>
              </a:graphicData>
            </a:graphic>
          </wp:inline>
        </w:drawing>
      </w:r>
    </w:p>
    <w:p w:rsidR="0049542A" w:rsidRPr="00E22650" w:rsidRDefault="0049542A" w:rsidP="0049542A">
      <w:pPr>
        <w:spacing w:line="288" w:lineRule="auto"/>
        <w:rPr>
          <w:rFonts w:eastAsia="Calibri" w:cs="Calibri"/>
        </w:rPr>
      </w:pPr>
    </w:p>
    <w:p w:rsidR="0049542A" w:rsidRDefault="0049542A" w:rsidP="0049542A">
      <w:pPr>
        <w:spacing w:after="140" w:line="288" w:lineRule="auto"/>
        <w:rPr>
          <w:rFonts w:eastAsia="Calibri" w:cs="Calibri"/>
          <w:lang w:val="hu-HU"/>
        </w:rPr>
      </w:pPr>
    </w:p>
    <w:p w:rsidR="0049542A" w:rsidRDefault="0049542A" w:rsidP="0049542A">
      <w:pPr>
        <w:spacing w:after="140" w:line="288" w:lineRule="auto"/>
        <w:rPr>
          <w:rFonts w:eastAsia="Calibri" w:cs="Calibri"/>
          <w:lang w:val="hu-HU"/>
        </w:rPr>
      </w:pPr>
    </w:p>
    <w:p w:rsidR="0049542A" w:rsidRDefault="0049542A" w:rsidP="0049542A">
      <w:pPr>
        <w:spacing w:after="140" w:line="288" w:lineRule="auto"/>
        <w:rPr>
          <w:rFonts w:eastAsia="Calibri" w:cs="Calibri"/>
          <w:lang w:val="hu-HU"/>
        </w:rPr>
      </w:pPr>
    </w:p>
    <w:p w:rsidR="0049542A" w:rsidRDefault="00987CD1" w:rsidP="00987CD1">
      <w:pPr>
        <w:pStyle w:val="Nincstrkz"/>
        <w:rPr>
          <w:rFonts w:eastAsia="Calibri"/>
          <w:b/>
        </w:rPr>
      </w:pPr>
      <w:r w:rsidRPr="00987CD1">
        <w:rPr>
          <w:rFonts w:eastAsia="Calibri"/>
          <w:b/>
        </w:rPr>
        <w:lastRenderedPageBreak/>
        <w:t>ИЗГРАДЊА ПОСЕБНОГ ДЕЛА ЗА РЕХАБИЛИТАЦИЈУ УЗ ВЕЛНЕС ЦЕНТАР</w:t>
      </w:r>
    </w:p>
    <w:p w:rsidR="00E035CE" w:rsidRDefault="00987CD1" w:rsidP="00987CD1">
      <w:pPr>
        <w:pStyle w:val="Nincstrkz"/>
        <w:rPr>
          <w:rFonts w:eastAsia="Calibri"/>
        </w:rPr>
      </w:pPr>
      <w:r>
        <w:rPr>
          <w:rFonts w:eastAsia="Calibri"/>
        </w:rPr>
        <w:t>Одељење за рехабилитацији изградио би се као посебан објекат . У</w:t>
      </w:r>
      <w:r w:rsidR="00E035CE">
        <w:rPr>
          <w:rFonts w:eastAsia="Calibri"/>
        </w:rPr>
        <w:t xml:space="preserve"> овом одељењу уз праћење лекара</w:t>
      </w:r>
      <w:r>
        <w:rPr>
          <w:rFonts w:eastAsia="Calibri"/>
        </w:rPr>
        <w:t xml:space="preserve"> специјалисте била би омогућена дијагноза и рехабилитација пацијената. Коришћењем лековитог блата</w:t>
      </w:r>
      <w:r w:rsidR="009424C7">
        <w:rPr>
          <w:rFonts w:eastAsia="Calibri"/>
          <w:lang/>
        </w:rPr>
        <w:t>-пелоида</w:t>
      </w:r>
      <w:r>
        <w:rPr>
          <w:rFonts w:eastAsia="Calibri"/>
        </w:rPr>
        <w:t xml:space="preserve"> и лековите термалне воде, рехабилитација вршила би се у специјалним кадама, базени</w:t>
      </w:r>
      <w:r w:rsidR="00F56BEA">
        <w:rPr>
          <w:rFonts w:eastAsia="Calibri"/>
        </w:rPr>
        <w:t>ма, хипербаричној комо</w:t>
      </w:r>
      <w:r w:rsidR="00E035CE">
        <w:rPr>
          <w:rFonts w:eastAsia="Calibri"/>
        </w:rPr>
        <w:t>ри као и електро-рехабилитација.</w:t>
      </w:r>
    </w:p>
    <w:p w:rsidR="00E035CE" w:rsidRDefault="00E035CE" w:rsidP="00987CD1">
      <w:pPr>
        <w:pStyle w:val="Nincstrkz"/>
        <w:rPr>
          <w:rFonts w:eastAsia="Calibri"/>
        </w:rPr>
      </w:pPr>
      <w:r>
        <w:rPr>
          <w:rFonts w:eastAsia="Calibri"/>
        </w:rPr>
        <w:t>Део опреме као што је апарат за дезинфекцију пелоида као и каде су набављене преко ИПА пројекта у ранијем периоду и налазе се у Дому Здравља Мол.</w:t>
      </w:r>
      <w:r w:rsidR="00F56BEA">
        <w:rPr>
          <w:rFonts w:eastAsia="Calibri"/>
        </w:rPr>
        <w:t xml:space="preserve"> </w:t>
      </w:r>
    </w:p>
    <w:p w:rsidR="00987CD1" w:rsidRDefault="00987CD1" w:rsidP="00987CD1">
      <w:pPr>
        <w:pStyle w:val="Nincstrkz"/>
        <w:rPr>
          <w:rFonts w:eastAsia="Calibri"/>
        </w:rPr>
      </w:pPr>
      <w:r>
        <w:rPr>
          <w:rFonts w:eastAsia="Calibri"/>
        </w:rPr>
        <w:t>Сматрамо да је ова врста инвестиције економско одржива и оправдана, и представља нови сегмент понуде.</w:t>
      </w:r>
    </w:p>
    <w:p w:rsidR="00E035CE" w:rsidRPr="000916D4" w:rsidRDefault="00E035CE" w:rsidP="00987CD1">
      <w:pPr>
        <w:pStyle w:val="Nincstrkz"/>
        <w:rPr>
          <w:rFonts w:eastAsia="Calibri"/>
          <w:u w:val="single"/>
        </w:rPr>
      </w:pPr>
    </w:p>
    <w:p w:rsidR="00987CD1" w:rsidRPr="00987CD1" w:rsidRDefault="00987CD1" w:rsidP="00987CD1">
      <w:pPr>
        <w:pStyle w:val="Nincstrkz"/>
        <w:rPr>
          <w:rFonts w:eastAsia="Calibri"/>
        </w:rPr>
      </w:pPr>
      <w:r>
        <w:rPr>
          <w:noProof/>
          <w:lang w:val="en-US" w:eastAsia="en-US"/>
        </w:rPr>
        <w:drawing>
          <wp:inline distT="0" distB="0" distL="0" distR="0">
            <wp:extent cx="5942203" cy="3384633"/>
            <wp:effectExtent l="19050" t="0" r="1397" b="0"/>
            <wp:docPr id="14" name="Kép 1" descr="MEDICINSKA REHABILITACIJA (DRUGA ŠANSA ZA ŽIV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CINSKA REHABILITACIJA (DRUGA ŠANSA ZA ŽIVOT)"/>
                    <pic:cNvPicPr>
                      <a:picLocks noChangeAspect="1" noChangeArrowheads="1"/>
                    </pic:cNvPicPr>
                  </pic:nvPicPr>
                  <pic:blipFill>
                    <a:blip r:embed="rId15" cstate="print"/>
                    <a:srcRect/>
                    <a:stretch>
                      <a:fillRect/>
                    </a:stretch>
                  </pic:blipFill>
                  <pic:spPr bwMode="auto">
                    <a:xfrm>
                      <a:off x="0" y="0"/>
                      <a:ext cx="5941093" cy="3384000"/>
                    </a:xfrm>
                    <a:prstGeom prst="rect">
                      <a:avLst/>
                    </a:prstGeom>
                    <a:noFill/>
                    <a:ln w="9525">
                      <a:noFill/>
                      <a:miter lim="800000"/>
                      <a:headEnd/>
                      <a:tailEnd/>
                    </a:ln>
                  </pic:spPr>
                </pic:pic>
              </a:graphicData>
            </a:graphic>
          </wp:inline>
        </w:drawing>
      </w:r>
    </w:p>
    <w:p w:rsidR="00987CD1" w:rsidRPr="00987CD1" w:rsidRDefault="00C563BD" w:rsidP="0049542A">
      <w:pPr>
        <w:spacing w:after="140" w:line="288" w:lineRule="auto"/>
        <w:rPr>
          <w:rFonts w:eastAsia="Calibri" w:cs="Calibri"/>
        </w:rPr>
      </w:pPr>
      <w:r>
        <w:rPr>
          <w:noProof/>
          <w:lang w:val="en-US" w:eastAsia="en-US"/>
        </w:rPr>
        <w:drawing>
          <wp:inline distT="0" distB="0" distL="0" distR="0">
            <wp:extent cx="5941568" cy="2626156"/>
            <wp:effectExtent l="19050" t="0" r="2032" b="0"/>
            <wp:docPr id="16" name="Kép 1" descr="Hiperbarična komora | Spa Centar Protić Ša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perbarična komora | Spa Centar Protić Šabac"/>
                    <pic:cNvPicPr>
                      <a:picLocks noChangeAspect="1" noChangeArrowheads="1"/>
                    </pic:cNvPicPr>
                  </pic:nvPicPr>
                  <pic:blipFill>
                    <a:blip r:embed="rId16" cstate="print"/>
                    <a:srcRect/>
                    <a:stretch>
                      <a:fillRect/>
                    </a:stretch>
                  </pic:blipFill>
                  <pic:spPr bwMode="auto">
                    <a:xfrm>
                      <a:off x="0" y="0"/>
                      <a:ext cx="5945740" cy="2628000"/>
                    </a:xfrm>
                    <a:prstGeom prst="rect">
                      <a:avLst/>
                    </a:prstGeom>
                    <a:noFill/>
                    <a:ln w="9525">
                      <a:noFill/>
                      <a:miter lim="800000"/>
                      <a:headEnd/>
                      <a:tailEnd/>
                    </a:ln>
                  </pic:spPr>
                </pic:pic>
              </a:graphicData>
            </a:graphic>
          </wp:inline>
        </w:drawing>
      </w:r>
    </w:p>
    <w:p w:rsidR="0049542A" w:rsidRPr="00F83193" w:rsidRDefault="0049542A" w:rsidP="0049542A">
      <w:pPr>
        <w:spacing w:after="140" w:line="288" w:lineRule="auto"/>
        <w:rPr>
          <w:rFonts w:eastAsia="Calibri" w:cs="Calibri"/>
          <w:lang w:val="hu-HU"/>
        </w:rPr>
      </w:pPr>
    </w:p>
    <w:p w:rsidR="0049542A" w:rsidRDefault="0049542A" w:rsidP="0049542A">
      <w:pPr>
        <w:spacing w:line="100" w:lineRule="atLeast"/>
        <w:rPr>
          <w:rFonts w:eastAsia="Calibri" w:cs="Calibri"/>
        </w:rPr>
      </w:pPr>
      <w:r>
        <w:rPr>
          <w:rFonts w:eastAsia="Calibri" w:cs="Calibri"/>
          <w:b/>
          <w:sz w:val="28"/>
        </w:rPr>
        <w:t xml:space="preserve">1.4.5 </w:t>
      </w:r>
      <w:r>
        <w:rPr>
          <w:rFonts w:eastAsia="Calibri" w:cs="Calibri"/>
          <w:b/>
          <w:sz w:val="28"/>
          <w:lang w:val="sr-Cyrl-CS"/>
        </w:rPr>
        <w:t>СТРАТЕШКЕ</w:t>
      </w:r>
      <w:r>
        <w:rPr>
          <w:rFonts w:eastAsia="Calibri" w:cs="Calibri"/>
          <w:b/>
          <w:sz w:val="28"/>
        </w:rPr>
        <w:t xml:space="preserve"> СМЕРНИЦЕ РАЗВОЈА ТУРИЗМА „АДИЦЕ“</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b/>
        </w:rPr>
      </w:pPr>
      <w:r>
        <w:rPr>
          <w:rFonts w:eastAsia="Calibri" w:cs="Calibri"/>
          <w:b/>
        </w:rPr>
        <w:t>5.1. ВИЗИЈА И МИСИЈА</w:t>
      </w:r>
    </w:p>
    <w:p w:rsidR="0049542A" w:rsidRDefault="0049542A" w:rsidP="0049542A">
      <w:pPr>
        <w:spacing w:line="100" w:lineRule="atLeast"/>
        <w:rPr>
          <w:rFonts w:eastAsia="Calibri" w:cs="Calibri"/>
        </w:rPr>
      </w:pPr>
    </w:p>
    <w:p w:rsidR="0049542A" w:rsidRPr="008B44E2" w:rsidRDefault="0049542A" w:rsidP="0049542A">
      <w:pPr>
        <w:spacing w:line="100" w:lineRule="atLeast"/>
        <w:rPr>
          <w:rFonts w:eastAsia="Calibri" w:cs="Calibri"/>
        </w:rPr>
      </w:pPr>
      <w:r>
        <w:rPr>
          <w:rFonts w:eastAsia="Calibri" w:cs="Calibri"/>
        </w:rPr>
        <w:t>Наша визија је да „Адица“ у ширем региону буде препознатљива туристичка дестинација, конкуретна и атрактивна за инвестиције, која креира радна места и приходе за локално становниство и која својим развојем управља на одржив начин, континуирано радећи на развоју и контроли квалитета, гарантујући својим гостима јединствен садржај и доживљај током целе године.</w:t>
      </w:r>
    </w:p>
    <w:p w:rsidR="0049542A" w:rsidRDefault="0049542A" w:rsidP="0049542A">
      <w:pPr>
        <w:spacing w:line="100" w:lineRule="atLeast"/>
        <w:rPr>
          <w:rFonts w:eastAsia="Calibri" w:cs="Calibri"/>
          <w:lang w:val="sr-Cyrl-CS"/>
        </w:rPr>
      </w:pPr>
      <w:r>
        <w:rPr>
          <w:rFonts w:eastAsia="Calibri" w:cs="Calibri"/>
        </w:rPr>
        <w:t>У будућност у визији би “Адица” требала да буде Туристичко насеље као једна велика целина где ће бити уоквирена смештајна и угоститељска понуда, базенски комплекс, спортски терени, велнес центар са инфраструктурном повезаношћу и услугом исхране на бази ноћења са доручком, полупансиона или пуног пансиона.</w:t>
      </w:r>
    </w:p>
    <w:p w:rsidR="0049542A" w:rsidRDefault="0049542A" w:rsidP="0049542A">
      <w:pPr>
        <w:spacing w:line="100" w:lineRule="atLeast"/>
        <w:rPr>
          <w:rFonts w:eastAsia="Calibri" w:cs="Calibri"/>
        </w:rPr>
      </w:pPr>
      <w:r>
        <w:rPr>
          <w:rFonts w:eastAsia="Calibri" w:cs="Calibri"/>
          <w:lang w:val="sr-Cyrl-CS"/>
        </w:rPr>
        <w:t>Такође, наш главни адут у дугорочном плану је изградња велнес центра и стварање новог туристичког производа са којим ћемо изаћи на тржиште и са којим планирамо да будемо конкурентни у ширем региону.</w:t>
      </w:r>
    </w:p>
    <w:p w:rsidR="0049542A" w:rsidRDefault="0049542A" w:rsidP="0049542A">
      <w:pPr>
        <w:spacing w:line="100" w:lineRule="atLeast"/>
        <w:rPr>
          <w:rFonts w:eastAsia="Calibri" w:cs="Calibri"/>
        </w:rPr>
      </w:pPr>
      <w:r>
        <w:rPr>
          <w:rFonts w:eastAsia="Calibri" w:cs="Calibri"/>
        </w:rPr>
        <w:t xml:space="preserve">Визија Ј.П.Р. „Адица“ Ада у свом дугорочном плану, има  </w:t>
      </w:r>
      <w:r>
        <w:rPr>
          <w:rFonts w:eastAsia="Calibri" w:cs="Calibri"/>
          <w:lang w:val="sr-Cyrl-CS"/>
        </w:rPr>
        <w:t>поред овогза циљ да повећа активности везане за маркетинг тако што ће:</w:t>
      </w:r>
    </w:p>
    <w:p w:rsidR="0049542A" w:rsidRDefault="0049542A" w:rsidP="0049542A">
      <w:pPr>
        <w:spacing w:line="100" w:lineRule="atLeast"/>
        <w:rPr>
          <w:rFonts w:eastAsia="Calibri" w:cs="Calibri"/>
        </w:rPr>
      </w:pPr>
      <w:r>
        <w:rPr>
          <w:rFonts w:eastAsia="Calibri" w:cs="Calibri"/>
        </w:rPr>
        <w:t>- учестова</w:t>
      </w:r>
      <w:r>
        <w:rPr>
          <w:rFonts w:eastAsia="Calibri" w:cs="Calibri"/>
          <w:lang w:val="sr-Cyrl-CS"/>
        </w:rPr>
        <w:t>ти</w:t>
      </w:r>
      <w:r>
        <w:rPr>
          <w:rFonts w:eastAsia="Calibri" w:cs="Calibri"/>
        </w:rPr>
        <w:t xml:space="preserve"> на сајмовима у земљи и иностранству</w:t>
      </w:r>
    </w:p>
    <w:p w:rsidR="0049542A" w:rsidRDefault="0049542A" w:rsidP="0049542A">
      <w:pPr>
        <w:spacing w:line="100" w:lineRule="atLeast"/>
        <w:rPr>
          <w:rFonts w:eastAsia="Calibri" w:cs="Calibri"/>
        </w:rPr>
      </w:pPr>
      <w:r>
        <w:rPr>
          <w:rFonts w:eastAsia="Calibri" w:cs="Calibri"/>
        </w:rPr>
        <w:t>- учестова</w:t>
      </w:r>
      <w:r>
        <w:rPr>
          <w:rFonts w:eastAsia="Calibri" w:cs="Calibri"/>
          <w:lang w:val="sr-Cyrl-CS"/>
        </w:rPr>
        <w:t>ти</w:t>
      </w:r>
      <w:r>
        <w:rPr>
          <w:rFonts w:eastAsia="Calibri" w:cs="Calibri"/>
        </w:rPr>
        <w:t xml:space="preserve"> на семинарима</w:t>
      </w:r>
    </w:p>
    <w:p w:rsidR="0049542A" w:rsidRDefault="0049542A" w:rsidP="0049542A">
      <w:pPr>
        <w:spacing w:line="100" w:lineRule="atLeast"/>
        <w:rPr>
          <w:rFonts w:eastAsia="Calibri" w:cs="Calibri"/>
        </w:rPr>
      </w:pPr>
      <w:r>
        <w:rPr>
          <w:rFonts w:eastAsia="Calibri" w:cs="Calibri"/>
        </w:rPr>
        <w:t>- рекламирање путем медија</w:t>
      </w:r>
    </w:p>
    <w:p w:rsidR="0049542A" w:rsidRDefault="0049542A" w:rsidP="0049542A">
      <w:pPr>
        <w:spacing w:line="100" w:lineRule="atLeast"/>
        <w:rPr>
          <w:rFonts w:eastAsia="Calibri" w:cs="Calibri"/>
        </w:rPr>
      </w:pPr>
      <w:r>
        <w:rPr>
          <w:rFonts w:eastAsia="Calibri" w:cs="Calibri"/>
        </w:rPr>
        <w:t>- штампање информативног садржаја</w:t>
      </w:r>
    </w:p>
    <w:p w:rsidR="0049542A" w:rsidRDefault="0049542A" w:rsidP="0049542A">
      <w:pPr>
        <w:spacing w:line="100" w:lineRule="atLeast"/>
        <w:rPr>
          <w:rFonts w:eastAsia="Calibri" w:cs="Calibri"/>
        </w:rPr>
      </w:pPr>
      <w:r>
        <w:rPr>
          <w:rFonts w:eastAsia="Calibri" w:cs="Calibri"/>
        </w:rPr>
        <w:t>- слањем наших понуда у електронском формату циљним туристима са садржајима које нудимо</w:t>
      </w:r>
    </w:p>
    <w:p w:rsidR="0049542A" w:rsidRDefault="0049542A" w:rsidP="0049542A">
      <w:pPr>
        <w:spacing w:line="100" w:lineRule="atLeast"/>
        <w:rPr>
          <w:rFonts w:eastAsia="Calibri" w:cs="Calibri"/>
        </w:rPr>
      </w:pPr>
      <w:r>
        <w:rPr>
          <w:rFonts w:eastAsia="Calibri" w:cs="Calibri"/>
        </w:rPr>
        <w:t>- слањем наших понуда туристичким агенцијама</w:t>
      </w:r>
    </w:p>
    <w:p w:rsidR="0049542A" w:rsidRDefault="0049542A" w:rsidP="0049542A">
      <w:pPr>
        <w:spacing w:line="100" w:lineRule="atLeast"/>
        <w:rPr>
          <w:rFonts w:eastAsia="Calibri" w:cs="Calibri"/>
        </w:rPr>
      </w:pPr>
      <w:r>
        <w:rPr>
          <w:rFonts w:eastAsia="Calibri" w:cs="Calibri"/>
        </w:rPr>
        <w:t>- прављење јединственог слогана по коме ћемо бити познати</w:t>
      </w:r>
    </w:p>
    <w:p w:rsidR="0049542A" w:rsidRDefault="0049542A" w:rsidP="0049542A">
      <w:pPr>
        <w:spacing w:line="100" w:lineRule="atLeast"/>
        <w:rPr>
          <w:rFonts w:eastAsia="Calibri" w:cs="Calibri"/>
        </w:rPr>
      </w:pPr>
      <w:r>
        <w:rPr>
          <w:rFonts w:eastAsia="Calibri" w:cs="Calibri"/>
        </w:rPr>
        <w:t>Већина наших досадашњих гостију, који током летњих месеци долазе у Адицу су били из околним места и општина, већина њих је за базенски комплекс чула од пријатеља или родбине. Те посете су све биле једнодневне и профит од зараде се једино осетио током летњег периода, продајом улазница, пића и хране у базенском комплексу.</w:t>
      </w:r>
    </w:p>
    <w:p w:rsidR="0049542A" w:rsidRDefault="0049542A" w:rsidP="0049542A">
      <w:pPr>
        <w:spacing w:line="100" w:lineRule="atLeast"/>
        <w:rPr>
          <w:rFonts w:eastAsia="Calibri" w:cs="Calibri"/>
        </w:rPr>
      </w:pPr>
      <w:r>
        <w:rPr>
          <w:rFonts w:eastAsia="Calibri" w:cs="Calibri"/>
        </w:rPr>
        <w:t>Међутим, промовисањем наше понуде широм наше земље и иностранства подстичемо долазак туриста из даљине, који ће поред тога што ће користити наше услуге на базену, користити и смештајне објекте.</w:t>
      </w:r>
    </w:p>
    <w:p w:rsidR="0049542A" w:rsidRDefault="0049542A" w:rsidP="0049542A">
      <w:pPr>
        <w:spacing w:line="100" w:lineRule="atLeast"/>
        <w:rPr>
          <w:rFonts w:eastAsia="Calibri" w:cs="Calibri"/>
        </w:rPr>
      </w:pPr>
      <w:r>
        <w:rPr>
          <w:rFonts w:eastAsia="Calibri" w:cs="Calibri"/>
        </w:rPr>
        <w:t>Током њиховог боравка, наш циљ је да их упутимо и на остале наше услуге и производе како нашег предузећа “Адице” тако и у сарадњи са општином и остале садржаје наше општине Ада.</w:t>
      </w:r>
    </w:p>
    <w:p w:rsidR="0049542A" w:rsidRDefault="0049542A" w:rsidP="0049542A">
      <w:pPr>
        <w:spacing w:line="100" w:lineRule="atLeast"/>
        <w:rPr>
          <w:rFonts w:eastAsia="Calibri" w:cs="Calibri"/>
        </w:rPr>
      </w:pPr>
      <w:r>
        <w:rPr>
          <w:rFonts w:eastAsia="Calibri" w:cs="Calibri"/>
        </w:rPr>
        <w:t>Савременим промовисањем и рекламирањем, љубазношћу и гостопримством као и до сада, плус пружањем не свакидашње и квалитетне услуге, очекујемо и раст гостију</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Мисија је брендирање туристичке дестинације „Адице“ кроз обезбеђивање смештајних капацитета и категоризације пре свега, како би Ада постала атрактивна локација за посетиоце и пожељно место за живот и рад.</w:t>
      </w:r>
    </w:p>
    <w:p w:rsidR="0000773E" w:rsidRDefault="0000773E" w:rsidP="0049542A">
      <w:pPr>
        <w:spacing w:line="100" w:lineRule="atLeast"/>
        <w:rPr>
          <w:rFonts w:eastAsia="Calibri" w:cs="Calibri"/>
        </w:rPr>
      </w:pPr>
    </w:p>
    <w:p w:rsidR="0000773E" w:rsidRPr="0000773E" w:rsidRDefault="0000773E" w:rsidP="0049542A">
      <w:pPr>
        <w:spacing w:line="100" w:lineRule="atLeast"/>
        <w:rPr>
          <w:rFonts w:eastAsia="Calibri" w:cs="Calibri"/>
          <w:b/>
          <w:bCs/>
        </w:rPr>
      </w:pPr>
    </w:p>
    <w:p w:rsidR="0049542A" w:rsidRDefault="0049542A" w:rsidP="0049542A">
      <w:pPr>
        <w:spacing w:line="100" w:lineRule="atLeast"/>
        <w:rPr>
          <w:rFonts w:eastAsia="Calibri" w:cs="Calibri"/>
          <w:b/>
          <w:bCs/>
        </w:rPr>
      </w:pPr>
    </w:p>
    <w:p w:rsidR="0049542A" w:rsidRDefault="0049542A" w:rsidP="0049542A">
      <w:pPr>
        <w:spacing w:line="100" w:lineRule="atLeast"/>
        <w:rPr>
          <w:rFonts w:eastAsia="Calibri" w:cs="Calibri"/>
        </w:rPr>
      </w:pPr>
      <w:r>
        <w:rPr>
          <w:rFonts w:eastAsia="Calibri" w:cs="Calibri"/>
          <w:b/>
          <w:bCs/>
        </w:rPr>
        <w:lastRenderedPageBreak/>
        <w:t xml:space="preserve">5.2. </w:t>
      </w:r>
      <w:r>
        <w:rPr>
          <w:rFonts w:eastAsia="Calibri" w:cs="Calibri"/>
          <w:b/>
          <w:bCs/>
          <w:lang w:val="sr-Cyrl-CS"/>
        </w:rPr>
        <w:t xml:space="preserve">ЦИЉЕВИ РАЗВОЈА </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Циљ </w:t>
      </w:r>
      <w:r>
        <w:rPr>
          <w:rFonts w:eastAsia="Calibri" w:cs="Calibri"/>
          <w:lang w:val="sr-Cyrl-CS"/>
        </w:rPr>
        <w:t>који желимо да остваримо је да:</w:t>
      </w:r>
    </w:p>
    <w:p w:rsidR="0049542A" w:rsidRDefault="0049542A" w:rsidP="0049542A">
      <w:pPr>
        <w:spacing w:line="100" w:lineRule="atLeast"/>
        <w:rPr>
          <w:rFonts w:eastAsia="Calibri" w:cs="Calibri"/>
        </w:rPr>
      </w:pPr>
      <w:r>
        <w:rPr>
          <w:rFonts w:eastAsia="Calibri" w:cs="Calibri"/>
        </w:rPr>
        <w:t xml:space="preserve">- </w:t>
      </w:r>
      <w:r>
        <w:rPr>
          <w:rFonts w:eastAsia="Calibri" w:cs="Calibri"/>
          <w:lang w:val="sr-Cyrl-CS"/>
        </w:rPr>
        <w:t>обезбедимо м</w:t>
      </w:r>
      <w:r>
        <w:rPr>
          <w:rFonts w:eastAsia="Calibri" w:cs="Calibri"/>
        </w:rPr>
        <w:t>аксимално рестриктиван план и програм у складу са економском ситуацијом</w:t>
      </w:r>
    </w:p>
    <w:p w:rsidR="0049542A" w:rsidRDefault="0049542A" w:rsidP="0049542A">
      <w:pPr>
        <w:spacing w:line="100" w:lineRule="atLeast"/>
        <w:rPr>
          <w:rFonts w:eastAsia="Calibri" w:cs="Calibri"/>
          <w:lang w:val="sr-Cyrl-CS"/>
        </w:rPr>
      </w:pPr>
      <w:r>
        <w:rPr>
          <w:rFonts w:eastAsia="Calibri" w:cs="Calibri"/>
        </w:rPr>
        <w:t xml:space="preserve">- </w:t>
      </w:r>
      <w:r>
        <w:rPr>
          <w:rFonts w:eastAsia="Calibri" w:cs="Calibri"/>
          <w:lang w:val="sr-Cyrl-CS"/>
        </w:rPr>
        <w:t>да п</w:t>
      </w:r>
      <w:r>
        <w:rPr>
          <w:rFonts w:eastAsia="Calibri" w:cs="Calibri"/>
        </w:rPr>
        <w:t>оди</w:t>
      </w:r>
      <w:r>
        <w:rPr>
          <w:rFonts w:eastAsia="Calibri" w:cs="Calibri"/>
          <w:lang w:val="sr-Cyrl-CS"/>
        </w:rPr>
        <w:t>гнемо</w:t>
      </w:r>
      <w:r>
        <w:rPr>
          <w:rFonts w:eastAsia="Calibri" w:cs="Calibri"/>
        </w:rPr>
        <w:t xml:space="preserve"> ниво квалитета пружених услуга уз умерене цене.</w:t>
      </w:r>
    </w:p>
    <w:p w:rsidR="0049542A" w:rsidRDefault="0049542A" w:rsidP="0049542A">
      <w:pPr>
        <w:spacing w:line="100" w:lineRule="atLeast"/>
        <w:rPr>
          <w:rFonts w:eastAsia="Calibri" w:cs="Calibri"/>
        </w:rPr>
      </w:pPr>
      <w:r>
        <w:rPr>
          <w:rFonts w:eastAsia="Calibri" w:cs="Calibri"/>
          <w:lang w:val="sr-Cyrl-CS"/>
        </w:rPr>
        <w:t>Тренутни приоритет су нам</w:t>
      </w:r>
      <w:r>
        <w:rPr>
          <w:rFonts w:eastAsia="Calibri" w:cs="Calibri"/>
        </w:rPr>
        <w:t xml:space="preserve"> добијање средстава кроз учешће на конкурсима, која би била искоришћена за  реализацију краткорочних и средњорочних планова.</w:t>
      </w:r>
    </w:p>
    <w:p w:rsidR="0049542A" w:rsidRPr="00EA1996"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rPr>
        <w:t>5.</w:t>
      </w:r>
      <w:r>
        <w:rPr>
          <w:rFonts w:eastAsia="Calibri" w:cs="Calibri"/>
          <w:b/>
          <w:lang w:val="sr-Cyrl-CS"/>
        </w:rPr>
        <w:t>3</w:t>
      </w:r>
      <w:r>
        <w:rPr>
          <w:rFonts w:eastAsia="Calibri" w:cs="Calibri"/>
          <w:b/>
        </w:rPr>
        <w:t xml:space="preserve">. </w:t>
      </w:r>
      <w:r>
        <w:rPr>
          <w:rFonts w:eastAsia="Calibri" w:cs="Calibri"/>
          <w:b/>
          <w:lang w:val="sr-Cyrl-CS"/>
        </w:rPr>
        <w:t>ПОСЛОВНА СТРАТЕГИЈА</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Данас се туризам суочава са бројним променама како економским, еколошким, социокултурним... Са развојем туристичке индустрије, мења се и туристичка понуда. Она мора пратити развој свих осталих грана и савремени </w:t>
      </w:r>
      <w:r>
        <w:rPr>
          <w:rFonts w:eastAsia="Calibri" w:cs="Calibri"/>
          <w:lang w:val="sr-Cyrl-CS"/>
        </w:rPr>
        <w:t>начин</w:t>
      </w:r>
      <w:r>
        <w:rPr>
          <w:rFonts w:eastAsia="Calibri" w:cs="Calibri"/>
        </w:rPr>
        <w:t xml:space="preserve"> живота.</w:t>
      </w:r>
    </w:p>
    <w:p w:rsidR="0049542A" w:rsidRDefault="0049542A" w:rsidP="0049542A">
      <w:pPr>
        <w:spacing w:line="100" w:lineRule="atLeast"/>
        <w:rPr>
          <w:rFonts w:eastAsia="Calibri" w:cs="Calibri"/>
          <w:lang w:val="sr-Cyrl-CS"/>
        </w:rPr>
      </w:pPr>
      <w:r>
        <w:rPr>
          <w:rFonts w:eastAsia="Calibri" w:cs="Calibri"/>
        </w:rPr>
        <w:t>Раст туристичке потражње је могућ само уколико се обезбеди такав туристички производ који ће привући „савременог“ туристу. Потребно је градити нове садржаје и употпуњавати туристичку понуду.</w:t>
      </w:r>
    </w:p>
    <w:p w:rsidR="0049542A" w:rsidRDefault="0049542A" w:rsidP="0049542A">
      <w:pPr>
        <w:spacing w:line="100" w:lineRule="atLeast"/>
        <w:rPr>
          <w:rFonts w:eastAsia="Calibri" w:cs="Calibri"/>
        </w:rPr>
      </w:pPr>
      <w:r>
        <w:rPr>
          <w:rFonts w:eastAsia="Calibri" w:cs="Calibri"/>
          <w:lang w:val="sr-Cyrl-CS"/>
        </w:rPr>
        <w:t>Наша краткорочна стратегија се може приказати кроз:</w:t>
      </w:r>
    </w:p>
    <w:p w:rsidR="0049542A" w:rsidRDefault="0049542A" w:rsidP="0049542A">
      <w:pPr>
        <w:spacing w:line="100" w:lineRule="atLeast"/>
        <w:rPr>
          <w:rFonts w:eastAsia="Calibri" w:cs="Calibri"/>
        </w:rPr>
      </w:pPr>
    </w:p>
    <w:p w:rsidR="0049542A" w:rsidRDefault="0049542A" w:rsidP="0049542A">
      <w:pPr>
        <w:widowControl w:val="0"/>
        <w:numPr>
          <w:ilvl w:val="0"/>
          <w:numId w:val="3"/>
        </w:numPr>
        <w:tabs>
          <w:tab w:val="left" w:pos="0"/>
        </w:tabs>
        <w:spacing w:line="100" w:lineRule="atLeast"/>
        <w:rPr>
          <w:rFonts w:eastAsia="Calibri" w:cs="Calibri"/>
          <w:b/>
        </w:rPr>
      </w:pPr>
      <w:r>
        <w:rPr>
          <w:rFonts w:eastAsia="Calibri" w:cs="Calibri"/>
          <w:b/>
        </w:rPr>
        <w:t xml:space="preserve"> </w:t>
      </w:r>
      <w:r w:rsidR="00EA58A0">
        <w:rPr>
          <w:rFonts w:eastAsia="Calibri" w:cs="Calibri"/>
          <w:b/>
        </w:rPr>
        <w:t xml:space="preserve">ОТВОРЕНИ </w:t>
      </w:r>
      <w:r>
        <w:rPr>
          <w:rFonts w:eastAsia="Calibri" w:cs="Calibri"/>
          <w:b/>
        </w:rPr>
        <w:t>БАЗЕНСКИ КОМПЛЕКС</w:t>
      </w:r>
    </w:p>
    <w:p w:rsidR="0049542A" w:rsidRPr="00902792" w:rsidRDefault="0049542A" w:rsidP="0049542A">
      <w:pPr>
        <w:widowControl w:val="0"/>
        <w:numPr>
          <w:ilvl w:val="0"/>
          <w:numId w:val="3"/>
        </w:numPr>
        <w:tabs>
          <w:tab w:val="left" w:pos="0"/>
        </w:tabs>
        <w:spacing w:line="100" w:lineRule="atLeast"/>
        <w:rPr>
          <w:rFonts w:eastAsia="Calibri" w:cs="Calibri"/>
        </w:rPr>
      </w:pPr>
      <w:r>
        <w:rPr>
          <w:rFonts w:eastAsia="Calibri" w:cs="Calibri"/>
          <w:b/>
        </w:rPr>
        <w:t xml:space="preserve"> СМЕШТАЈНА ПОНУДА</w:t>
      </w:r>
    </w:p>
    <w:p w:rsidR="0049542A" w:rsidRPr="00940B72" w:rsidRDefault="0049542A" w:rsidP="0049542A">
      <w:pPr>
        <w:widowControl w:val="0"/>
        <w:numPr>
          <w:ilvl w:val="0"/>
          <w:numId w:val="3"/>
        </w:numPr>
        <w:tabs>
          <w:tab w:val="left" w:pos="0"/>
        </w:tabs>
        <w:spacing w:line="100" w:lineRule="atLeast"/>
        <w:rPr>
          <w:rFonts w:eastAsia="Calibri" w:cs="Calibri"/>
          <w:b/>
        </w:rPr>
      </w:pPr>
      <w:r>
        <w:rPr>
          <w:rFonts w:eastAsia="Calibri" w:cs="Calibri"/>
          <w:b/>
        </w:rPr>
        <w:t xml:space="preserve"> СПОРТСКО РЕКРЕАТИВНИ САДРЖАЈИ</w:t>
      </w:r>
    </w:p>
    <w:p w:rsidR="0049542A" w:rsidRDefault="0049542A" w:rsidP="0049542A">
      <w:pPr>
        <w:widowControl w:val="0"/>
        <w:numPr>
          <w:ilvl w:val="0"/>
          <w:numId w:val="3"/>
        </w:numPr>
        <w:tabs>
          <w:tab w:val="left" w:pos="0"/>
        </w:tabs>
        <w:spacing w:line="100" w:lineRule="atLeast"/>
        <w:rPr>
          <w:rFonts w:eastAsia="Calibri" w:cs="Calibri"/>
          <w:b/>
        </w:rPr>
      </w:pPr>
      <w:r>
        <w:rPr>
          <w:rFonts w:eastAsia="Calibri" w:cs="Calibri"/>
          <w:b/>
        </w:rPr>
        <w:t xml:space="preserve"> УПРАВЉАЊЕ ВЕЛНЕС ЦЕНТРОМ</w:t>
      </w:r>
    </w:p>
    <w:p w:rsidR="0049542A" w:rsidRDefault="0049542A" w:rsidP="0049542A">
      <w:pPr>
        <w:spacing w:line="100" w:lineRule="atLeast"/>
        <w:rPr>
          <w:rFonts w:eastAsia="Calibri" w:cs="Calibri"/>
          <w:b/>
        </w:rPr>
      </w:pPr>
    </w:p>
    <w:p w:rsidR="0049542A" w:rsidRPr="0095147B" w:rsidRDefault="0049542A" w:rsidP="0049542A">
      <w:pPr>
        <w:pStyle w:val="Default"/>
        <w:jc w:val="both"/>
        <w:rPr>
          <w:rFonts w:cs="Times New Roman"/>
        </w:rPr>
      </w:pPr>
      <w:r w:rsidRPr="0095147B">
        <w:rPr>
          <w:rFonts w:cs="Times New Roman"/>
        </w:rPr>
        <w:t>Темељни и доминантан пр</w:t>
      </w:r>
      <w:r>
        <w:rPr>
          <w:rFonts w:cs="Times New Roman"/>
        </w:rPr>
        <w:t>оизвод дестинације постаје Велнес центар и</w:t>
      </w:r>
      <w:r w:rsidRPr="0095147B">
        <w:rPr>
          <w:rFonts w:cs="Times New Roman"/>
        </w:rPr>
        <w:t xml:space="preserve"> „базенски комплекс</w:t>
      </w:r>
      <w:proofErr w:type="gramStart"/>
      <w:r w:rsidRPr="0095147B">
        <w:rPr>
          <w:rFonts w:cs="Times New Roman"/>
        </w:rPr>
        <w:t>“ на</w:t>
      </w:r>
      <w:proofErr w:type="gramEnd"/>
      <w:r w:rsidRPr="0095147B">
        <w:rPr>
          <w:rFonts w:cs="Times New Roman"/>
        </w:rPr>
        <w:t xml:space="preserve"> којем је потребно континуирано радити. </w:t>
      </w:r>
    </w:p>
    <w:p w:rsidR="0049542A" w:rsidRPr="0095147B" w:rsidRDefault="0049542A" w:rsidP="0049542A">
      <w:pPr>
        <w:pStyle w:val="Default"/>
        <w:jc w:val="both"/>
        <w:rPr>
          <w:rFonts w:cs="Times New Roman"/>
        </w:rPr>
      </w:pPr>
      <w:proofErr w:type="gramStart"/>
      <w:r w:rsidRPr="0095147B">
        <w:rPr>
          <w:rFonts w:cs="Times New Roman"/>
        </w:rPr>
        <w:t>Ту се пре свега нагласак ставља на унапређење квалитета смештајне понуде (кроз нова улагања и унапређење постојећих капацитета), те инфраструктурно уређење које иде у циљу стварања потпунијег доживљаја гостима – туристима који примарно долазе у дестинацију због производа.</w:t>
      </w:r>
      <w:proofErr w:type="gramEnd"/>
      <w:r w:rsidRPr="0095147B">
        <w:rPr>
          <w:rFonts w:cs="Times New Roman"/>
        </w:rPr>
        <w:t xml:space="preserve"> </w:t>
      </w:r>
    </w:p>
    <w:p w:rsidR="0049542A" w:rsidRPr="00E93BB3" w:rsidRDefault="0049542A" w:rsidP="0049542A">
      <w:pPr>
        <w:pStyle w:val="Default"/>
        <w:jc w:val="both"/>
        <w:rPr>
          <w:rFonts w:cs="Times New Roman"/>
        </w:rPr>
      </w:pPr>
      <w:proofErr w:type="gramStart"/>
      <w:r w:rsidRPr="0095147B">
        <w:rPr>
          <w:rFonts w:cs="Times New Roman"/>
        </w:rPr>
        <w:t>Стварањем нових туристичких производа доприноси се стварању додатне вредности боравка туриста у општини Ада, те се смањује сезоналност која великим делом произлази из доминантне позиције производа базенског комплекса у општини Ада. Због тога, а пратећи садашња туристичка кретања и хиперсегментац</w:t>
      </w:r>
      <w:r>
        <w:rPr>
          <w:rFonts w:cs="Times New Roman"/>
        </w:rPr>
        <w:t>ију туристичке потражње, до 2027</w:t>
      </w:r>
      <w:r w:rsidRPr="0095147B">
        <w:rPr>
          <w:rFonts w:cs="Times New Roman"/>
        </w:rPr>
        <w:t>.</w:t>
      </w:r>
      <w:proofErr w:type="gramEnd"/>
      <w:r w:rsidRPr="0095147B">
        <w:rPr>
          <w:rFonts w:cs="Times New Roman"/>
        </w:rPr>
        <w:t xml:space="preserve"> </w:t>
      </w:r>
      <w:proofErr w:type="gramStart"/>
      <w:r w:rsidRPr="0095147B">
        <w:rPr>
          <w:rFonts w:cs="Times New Roman"/>
        </w:rPr>
        <w:t>године</w:t>
      </w:r>
      <w:proofErr w:type="gramEnd"/>
      <w:r w:rsidRPr="0095147B">
        <w:rPr>
          <w:rFonts w:cs="Times New Roman"/>
        </w:rPr>
        <w:t xml:space="preserve"> потребно је развити </w:t>
      </w:r>
      <w:r w:rsidRPr="0095147B">
        <w:rPr>
          <w:rFonts w:cs="Times New Roman"/>
          <w:lang w:val="sr-Cyrl-CS"/>
        </w:rPr>
        <w:t>следеће</w:t>
      </w:r>
      <w:r w:rsidRPr="0095147B">
        <w:rPr>
          <w:rFonts w:cs="Times New Roman"/>
        </w:rPr>
        <w:t xml:space="preserve"> туристичке производе,  темељене на саставу туристичких производа дефинисаном у Стратегији развоја општине Ада.</w:t>
      </w:r>
      <w:r>
        <w:rPr>
          <w:rFonts w:cs="Times New Roman"/>
        </w:rPr>
        <w:br/>
      </w:r>
    </w:p>
    <w:p w:rsidR="0049542A" w:rsidRPr="005662EF" w:rsidRDefault="0049542A" w:rsidP="0049542A">
      <w:pPr>
        <w:pStyle w:val="Default"/>
        <w:jc w:val="both"/>
        <w:rPr>
          <w:rFonts w:cs="Times New Roman"/>
        </w:rPr>
      </w:pPr>
      <w:r>
        <w:rPr>
          <w:rFonts w:eastAsia="Calibri" w:cs="Calibri"/>
          <w:lang w:val="sr-Cyrl-CS"/>
        </w:rPr>
        <w:t>Средњорочни и дугорочни план пословне стратегије би приказали овако:</w:t>
      </w:r>
    </w:p>
    <w:p w:rsidR="0049542A" w:rsidRDefault="0049542A"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Default="00100D21" w:rsidP="0049542A">
      <w:pPr>
        <w:spacing w:line="100" w:lineRule="atLeast"/>
        <w:rPr>
          <w:rFonts w:eastAsia="Calibri" w:cs="Calibri"/>
        </w:rPr>
      </w:pPr>
    </w:p>
    <w:p w:rsidR="00100D21" w:rsidRPr="00100D21" w:rsidRDefault="00100D21" w:rsidP="0049542A">
      <w:pPr>
        <w:spacing w:line="100" w:lineRule="atLeast"/>
        <w:rPr>
          <w:rFonts w:eastAsia="Calibri" w:cs="Calibri"/>
        </w:rPr>
      </w:pPr>
    </w:p>
    <w:p w:rsidR="0049542A" w:rsidRDefault="00FD560C" w:rsidP="0049542A">
      <w:pPr>
        <w:spacing w:line="100" w:lineRule="atLeast"/>
        <w:rPr>
          <w:rFonts w:eastAsia="Calibri" w:cs="Calibri"/>
          <w:lang w:val="sr-Cyrl-CS"/>
        </w:rPr>
      </w:pPr>
      <w:r w:rsidRPr="00FD560C">
        <w:lastRenderedPageBreak/>
        <w:pict>
          <v:rect id="_x0000_s1027" style="position:absolute;left:0;text-align:left;margin-left:126.65pt;margin-top:1.7pt;width:243.75pt;height:41.25pt;z-index:-251655168;v-text-anchor:middle-center" fillcolor="#fc9" strokecolor="#3465a4">
            <v:fill color2="#036"/>
            <v:stroke color2="#cb9a5b" joinstyle="round"/>
            <v:textbox style="mso-next-textbox:#_x0000_s1027;mso-rotate-with-shape:t" inset="0,0,0,0">
              <w:txbxContent>
                <w:p w:rsidR="007D70AD" w:rsidRDefault="007D70AD" w:rsidP="0049542A">
                  <w:pPr>
                    <w:jc w:val="center"/>
                  </w:pPr>
                  <w:r>
                    <w:t>ТЕРМАЛНА БУШОТИНА</w:t>
                  </w:r>
                </w:p>
              </w:txbxContent>
            </v:textbox>
          </v:rect>
        </w:pict>
      </w:r>
    </w:p>
    <w:p w:rsidR="0049542A" w:rsidRDefault="0049542A" w:rsidP="0049542A">
      <w:pPr>
        <w:spacing w:line="100" w:lineRule="atLeast"/>
        <w:rPr>
          <w:rFonts w:eastAsia="Calibri" w:cs="Calibri"/>
          <w:lang w:val="sr-Cyrl-CS"/>
        </w:rPr>
      </w:pPr>
    </w:p>
    <w:p w:rsidR="0049542A" w:rsidRDefault="0049542A" w:rsidP="0049542A">
      <w:pPr>
        <w:spacing w:line="100" w:lineRule="atLeast"/>
        <w:rPr>
          <w:rFonts w:eastAsia="Calibri" w:cs="Calibri"/>
        </w:rPr>
      </w:pPr>
    </w:p>
    <w:p w:rsidR="0049542A" w:rsidRDefault="00FD560C" w:rsidP="0049542A">
      <w:pPr>
        <w:spacing w:line="100" w:lineRule="atLeast"/>
        <w:rPr>
          <w:rFonts w:eastAsia="Calibri" w:cs="Calibri"/>
        </w:rPr>
      </w:pPr>
      <w:r w:rsidRPr="00FD560C">
        <w:pict>
          <v:rect id="_x0000_s1032" style="position:absolute;left:0;text-align:left;margin-left:17.9pt;margin-top:5pt;width:147.75pt;height:29.25pt;z-index:251666432;v-text-anchor:middle-center" fillcolor="#99f" strokecolor="#3465a4">
            <v:fill color2="#660"/>
            <v:stroke color2="#cb9a5b" joinstyle="round"/>
            <v:textbox style="mso-next-textbox:#_x0000_s1032;mso-rotate-with-shape:t" inset="0,0,0,0">
              <w:txbxContent>
                <w:p w:rsidR="007D70AD" w:rsidRDefault="007D70AD" w:rsidP="0049542A">
                  <w:pPr>
                    <w:jc w:val="center"/>
                  </w:pPr>
                  <w:r>
                    <w:t>УШТЕДА ЕНЕРГИЈЕ</w:t>
                  </w:r>
                </w:p>
              </w:txbxContent>
            </v:textbox>
          </v:rect>
        </w:pict>
      </w:r>
      <w:r w:rsidRPr="00FD560C">
        <w:pict>
          <v:rect id="_x0000_s1033" style="position:absolute;left:0;text-align:left;margin-left:331.4pt;margin-top:6.2pt;width:147.75pt;height:29.25pt;z-index:251667456;v-text-anchor:middle-center" fillcolor="#99f" strokecolor="#3465a4">
            <v:fill color2="#660"/>
            <v:stroke color2="#cb9a5b" joinstyle="round"/>
            <v:textbox style="mso-next-textbox:#_x0000_s1033;mso-rotate-with-shape:t" inset="0,0,0,0">
              <w:txbxContent>
                <w:p w:rsidR="007D70AD" w:rsidRDefault="007D70AD" w:rsidP="0049542A">
                  <w:pPr>
                    <w:jc w:val="center"/>
                  </w:pPr>
                  <w:r>
                    <w:t>ВЕЛНЕС ЦЕНТАР</w:t>
                  </w:r>
                </w:p>
              </w:txbxContent>
            </v:textbox>
          </v:rect>
        </w:pict>
      </w:r>
    </w:p>
    <w:p w:rsidR="0049542A" w:rsidRDefault="0049542A" w:rsidP="0049542A">
      <w:pPr>
        <w:spacing w:line="100" w:lineRule="atLeast"/>
        <w:rPr>
          <w:rFonts w:eastAsia="Calibri" w:cs="Calibri"/>
        </w:rPr>
      </w:pPr>
    </w:p>
    <w:p w:rsidR="0049542A" w:rsidRDefault="00FD560C" w:rsidP="0049542A">
      <w:pPr>
        <w:spacing w:line="100" w:lineRule="atLeast"/>
        <w:rPr>
          <w:rFonts w:eastAsia="Calibri" w:cs="Calibri"/>
        </w:rPr>
      </w:pPr>
      <w:r w:rsidRPr="00FD560C">
        <w:pict>
          <v:oval id="_x0000_s1028" style="position:absolute;left:0;text-align:left;margin-left:11.15pt;margin-top:1.45pt;width:165.75pt;height:49.5pt;z-index:251662336;v-text-anchor:middle-center" fillcolor="#ffc" strokecolor="#3465a4">
            <v:fill color2="#003"/>
            <v:stroke color2="#cb9a5b"/>
            <v:textbox style="mso-next-textbox:#_x0000_s1028;mso-rotate-with-shape:t" inset="0,0,0,0">
              <w:txbxContent>
                <w:p w:rsidR="007D70AD" w:rsidRDefault="007D70AD" w:rsidP="0049542A">
                  <w:pPr>
                    <w:jc w:val="center"/>
                  </w:pPr>
                  <w:r>
                    <w:t>ЗАГРЕЈАВАЊЕ БАЗЕНА</w:t>
                  </w:r>
                </w:p>
              </w:txbxContent>
            </v:textbox>
          </v:oval>
        </w:pict>
      </w:r>
      <w:r w:rsidRPr="00FD560C">
        <w:pict>
          <v:oval id="_x0000_s1030" style="position:absolute;left:0;text-align:left;margin-left:331.4pt;margin-top:5.95pt;width:161.3pt;height:51.05pt;z-index:251664384;v-text-anchor:middle-center" fillcolor="#ffc" strokecolor="#3465a4">
            <v:fill color2="#003"/>
            <v:stroke color2="#cb9a5b"/>
            <v:textbox style="mso-next-textbox:#_x0000_s1030;mso-rotate-with-shape:t" inset="0,0,0,0">
              <w:txbxContent>
                <w:p w:rsidR="007D70AD" w:rsidRPr="0095300E" w:rsidRDefault="007D70AD" w:rsidP="0049542A">
                  <w:pPr>
                    <w:jc w:val="center"/>
                  </w:pPr>
                  <w:r>
                    <w:t>ПРОШИРЕЊЕ ПОНУДЕ</w:t>
                  </w:r>
                </w:p>
              </w:txbxContent>
            </v:textbox>
          </v:oval>
        </w:pic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FD560C" w:rsidP="0049542A">
      <w:pPr>
        <w:spacing w:line="100" w:lineRule="atLeast"/>
        <w:rPr>
          <w:rFonts w:eastAsia="Calibri" w:cs="Calibri"/>
        </w:rPr>
      </w:pPr>
      <w:r w:rsidRPr="00FD560C">
        <w:pict>
          <v:oval id="_x0000_s1031" style="position:absolute;left:0;text-align:left;margin-left:326.95pt;margin-top:7.4pt;width:165.75pt;height:55.2pt;z-index:251665408;v-text-anchor:middle-center" fillcolor="#ffc" strokecolor="#3465a4">
            <v:fill color2="#003"/>
            <v:stroke color2="#cb9a5b"/>
            <v:textbox style="mso-next-textbox:#_x0000_s1031;mso-rotate-with-shape:t" inset="0,0,0,0">
              <w:txbxContent>
                <w:p w:rsidR="007D70AD" w:rsidRDefault="007D70AD" w:rsidP="0049542A">
                  <w:pPr>
                    <w:jc w:val="center"/>
                  </w:pPr>
                  <w:r>
                    <w:t>ПОРАСТ ДОЛАЗАКА</w:t>
                  </w:r>
                </w:p>
                <w:p w:rsidR="007D70AD" w:rsidRDefault="007D70AD" w:rsidP="0049542A">
                  <w:pPr>
                    <w:jc w:val="center"/>
                  </w:pPr>
                  <w:r>
                    <w:t xml:space="preserve"> ДОМАЋИХ И </w:t>
                  </w:r>
                </w:p>
                <w:p w:rsidR="007D70AD" w:rsidRDefault="007D70AD" w:rsidP="0049542A">
                  <w:pPr>
                    <w:jc w:val="center"/>
                  </w:pPr>
                  <w:r>
                    <w:t>СТРАНИХ ТУРИСТА</w:t>
                  </w:r>
                </w:p>
              </w:txbxContent>
            </v:textbox>
          </v:oval>
        </w:pict>
      </w:r>
      <w:r w:rsidRPr="00FD560C">
        <w:pict>
          <v:oval id="_x0000_s1029" style="position:absolute;left:0;text-align:left;margin-left:11.15pt;margin-top:7pt;width:165.75pt;height:52.9pt;z-index:251663360;v-text-anchor:middle-center" fillcolor="#ffc" strokecolor="#3465a4">
            <v:fill color2="#003"/>
            <v:stroke color2="#cb9a5b"/>
            <v:textbox style="mso-next-textbox:#_x0000_s1029;mso-rotate-with-shape:t" inset="0,0,0,0">
              <w:txbxContent>
                <w:p w:rsidR="007D70AD" w:rsidRDefault="007D70AD" w:rsidP="0049542A">
                  <w:pPr>
                    <w:jc w:val="center"/>
                  </w:pPr>
                  <w:r>
                    <w:t xml:space="preserve">ЗАГРЕЈАВАЊЕ СМЕШТАЈНИХ </w:t>
                  </w:r>
                </w:p>
                <w:p w:rsidR="007D70AD" w:rsidRDefault="007D70AD" w:rsidP="0049542A">
                  <w:pPr>
                    <w:jc w:val="center"/>
                  </w:pPr>
                  <w:r>
                    <w:t>ОБЈЕКАТА</w:t>
                  </w:r>
                </w:p>
              </w:txbxContent>
            </v:textbox>
          </v:oval>
        </w:pic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FD560C" w:rsidP="0049542A">
      <w:pPr>
        <w:spacing w:line="100" w:lineRule="atLeast"/>
        <w:rPr>
          <w:rFonts w:eastAsia="Calibri" w:cs="Calibri"/>
        </w:rPr>
      </w:pPr>
      <w:r w:rsidRPr="00FD560C">
        <w:pict>
          <v:oval id="_x0000_s1034" style="position:absolute;left:0;text-align:left;margin-left:113.15pt;margin-top:4.6pt;width:268.5pt;height:64.35pt;z-index:251668480;v-text-anchor:middle-center" fillcolor="#ff8080" strokecolor="#3465a4">
            <v:fill color2="#007f7f"/>
            <v:stroke color2="#cb9a5b"/>
            <v:textbox style="mso-next-textbox:#_x0000_s1034;mso-rotate-with-shape:t" inset="0,0,0,0">
              <w:txbxContent>
                <w:p w:rsidR="007D70AD" w:rsidRPr="0095300E" w:rsidRDefault="007D70AD" w:rsidP="0049542A">
                  <w:pPr>
                    <w:jc w:val="center"/>
                  </w:pPr>
                  <w:r>
                    <w:t>ПОВЕЋАЊЕ ПРИХОДА И ДУГОРОЧНИ РАЗВОЈ ОПШТИНЕ</w:t>
                  </w:r>
                </w:p>
              </w:txbxContent>
            </v:textbox>
          </v:oval>
        </w:pict>
      </w:r>
      <w:r w:rsidRPr="00FD560C">
        <w:pict>
          <v:shape id="_x0000_s1035" style="position:absolute;left:0;text-align:left;margin-left:85.4pt;margin-top:8.9pt;width:30.75pt;height:26.25pt;z-index:251669504;mso-wrap-style:none;mso-position-horizontal:absolute;mso-position-horizontal-relative:text;mso-position-vertical:absolute;mso-position-vertical-relative:text;v-text-anchor:middle" coordsize="841,854" path="m517,247r,168l264,415,264,,,,,680r517,l517,854,841,547,517,247xe" fillcolor="#729fcf" strokecolor="#3465a4">
            <v:fill color2="#8d6030"/>
            <v:stroke color2="#cb9a5b"/>
          </v:shape>
        </w:pict>
      </w:r>
      <w:r w:rsidRPr="00FD560C">
        <w:pict>
          <v:shape id="_x0000_s1036" style="position:absolute;left:0;text-align:left;margin-left:375.15pt;margin-top:9.3pt;width:32.95pt;height:27.2pt;rotation:358;flip:x;z-index:251670528;mso-wrap-style:none;mso-position-horizontal:absolute;mso-position-horizontal-relative:text;mso-position-vertical:absolute;mso-position-vertical-relative:text;v-text-anchor:middle" coordsize="841,854" path="m517,247r,168l264,415,264,,,,,680r517,l517,854,841,547,517,247xe" fillcolor="#729fcf">
            <v:fill color2="#8d6030"/>
            <v:stroke startarrow="block"/>
            <v:path arrowok="t"/>
          </v:shape>
        </w:pict>
      </w:r>
    </w:p>
    <w:p w:rsidR="0049542A" w:rsidRDefault="0049542A" w:rsidP="0049542A">
      <w:pPr>
        <w:spacing w:line="100" w:lineRule="atLeast"/>
        <w:rPr>
          <w:rFonts w:eastAsia="Calibri" w:cs="Calibri"/>
          <w:lang w:val="sr-Cyrl-CS"/>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lang w:val="sr-Cyrl-CS"/>
        </w:rPr>
      </w:pPr>
    </w:p>
    <w:p w:rsidR="0049542A" w:rsidRDefault="0049542A" w:rsidP="0049542A">
      <w:pPr>
        <w:spacing w:line="100" w:lineRule="atLeast"/>
        <w:rPr>
          <w:rFonts w:eastAsia="Calibri" w:cs="Calibri"/>
        </w:rPr>
      </w:pPr>
      <w:r>
        <w:rPr>
          <w:rFonts w:eastAsia="Calibri" w:cs="Calibri"/>
          <w:lang w:val="sr-Cyrl-CS"/>
        </w:rPr>
        <w:t>На основу шематског приказа, основни цињ је повећање прихода уз остваривање минималних трошкова расхода на нивоу целе општине.</w:t>
      </w:r>
    </w:p>
    <w:p w:rsidR="0049542A" w:rsidRDefault="0049542A" w:rsidP="0049542A">
      <w:pPr>
        <w:spacing w:line="100" w:lineRule="atLeast"/>
        <w:rPr>
          <w:rFonts w:eastAsia="Calibri" w:cs="Calibri"/>
        </w:rPr>
      </w:pPr>
    </w:p>
    <w:p w:rsidR="0049542A" w:rsidRPr="0050151E" w:rsidRDefault="0049542A" w:rsidP="0049542A">
      <w:pPr>
        <w:spacing w:line="100" w:lineRule="atLeast"/>
        <w:rPr>
          <w:rFonts w:eastAsia="Calibri" w:cs="Calibri"/>
        </w:rPr>
      </w:pPr>
      <w:r>
        <w:rPr>
          <w:rFonts w:eastAsia="Calibri" w:cs="Calibri"/>
        </w:rPr>
        <w:t>Планирањем будућег развоја туризма треба водити рачуна да концепт развоја буде усаглашен са савременим тржишним трендовима, навикама и интересима одабраним циљној групи туриста.</w:t>
      </w:r>
    </w:p>
    <w:p w:rsidR="0049542A" w:rsidRPr="002F7198" w:rsidRDefault="0049542A" w:rsidP="0049542A">
      <w:pPr>
        <w:spacing w:line="100" w:lineRule="atLeast"/>
        <w:rPr>
          <w:rFonts w:eastAsia="Calibri" w:cs="Calibri"/>
          <w:lang/>
        </w:rPr>
      </w:pPr>
      <w:r>
        <w:rPr>
          <w:rFonts w:eastAsia="Calibri" w:cs="Calibri"/>
        </w:rPr>
        <w:t>Наш циљ у краткорочном плану је пре свега као што је већ речено санација и кат</w:t>
      </w:r>
      <w:r w:rsidR="002F7198">
        <w:rPr>
          <w:rFonts w:eastAsia="Calibri" w:cs="Calibri"/>
        </w:rPr>
        <w:t>егоризација смештајних објеката</w:t>
      </w:r>
      <w:r w:rsidR="002F7198">
        <w:rPr>
          <w:rFonts w:eastAsia="Calibri" w:cs="Calibri"/>
          <w:lang/>
        </w:rPr>
        <w:t>, посебно објекта Хостел „Дом“.</w:t>
      </w:r>
    </w:p>
    <w:p w:rsidR="0049542A" w:rsidRDefault="0049542A" w:rsidP="0049542A">
      <w:pPr>
        <w:spacing w:line="100" w:lineRule="atLeast"/>
        <w:rPr>
          <w:rFonts w:eastAsia="Calibri" w:cs="Calibri"/>
        </w:rPr>
      </w:pPr>
      <w:r>
        <w:rPr>
          <w:rFonts w:eastAsia="Calibri" w:cs="Calibri"/>
        </w:rPr>
        <w:t>Приликом санације и опремања потребно је водити бригу о задовољавању високо еколошких стандарда и континуирано подстицати улагање у енергетску ефикасност смештајних објеката.</w:t>
      </w:r>
    </w:p>
    <w:p w:rsidR="0049542A" w:rsidRDefault="0049542A" w:rsidP="0049542A">
      <w:pPr>
        <w:spacing w:line="100" w:lineRule="atLeast"/>
        <w:rPr>
          <w:rFonts w:eastAsia="Calibri" w:cs="Calibri"/>
        </w:rPr>
      </w:pPr>
      <w:r>
        <w:rPr>
          <w:rFonts w:eastAsia="Calibri" w:cs="Calibri"/>
        </w:rPr>
        <w:t>То се пре свега односи на заштиту садашње околине и зеленила као и на уштеду енергије кроз увођење термалне воде у смештајне објекте и самим тим смањивању трошкова на месечном нивоу и уштеди енергије.</w:t>
      </w:r>
    </w:p>
    <w:p w:rsidR="0049542A" w:rsidRPr="001B729E" w:rsidRDefault="0049542A" w:rsidP="0049542A">
      <w:pPr>
        <w:spacing w:line="100" w:lineRule="atLeast"/>
        <w:rPr>
          <w:rFonts w:eastAsia="Calibri" w:cs="Calibri"/>
        </w:rPr>
      </w:pPr>
    </w:p>
    <w:p w:rsidR="0049542A" w:rsidRDefault="0049542A" w:rsidP="0049542A">
      <w:pPr>
        <w:spacing w:line="100" w:lineRule="atLeast"/>
        <w:rPr>
          <w:rFonts w:eastAsia="Calibri" w:cs="Calibri"/>
          <w:b/>
          <w:bCs/>
          <w:lang w:val="sr-Cyrl-CS"/>
        </w:rPr>
      </w:pPr>
      <w:r>
        <w:rPr>
          <w:rFonts w:eastAsia="Calibri" w:cs="Calibri"/>
          <w:b/>
          <w:bCs/>
          <w:lang w:val="sr-Cyrl-CS"/>
        </w:rPr>
        <w:t>5.4. СТРАТЕГИЈА РАЗВОЈА ТУРИСТИЧКОГ ПРОИЗВОДА</w:t>
      </w:r>
    </w:p>
    <w:p w:rsidR="0049542A" w:rsidRDefault="0049542A" w:rsidP="0049542A">
      <w:pPr>
        <w:spacing w:line="100" w:lineRule="atLeast"/>
        <w:rPr>
          <w:szCs w:val="22"/>
        </w:rPr>
      </w:pPr>
    </w:p>
    <w:p w:rsidR="0049542A" w:rsidRPr="0095147B" w:rsidRDefault="0049542A" w:rsidP="0049542A">
      <w:pPr>
        <w:pStyle w:val="Default"/>
        <w:jc w:val="both"/>
        <w:rPr>
          <w:rFonts w:cs="Times New Roman"/>
        </w:rPr>
      </w:pPr>
      <w:r w:rsidRPr="0095147B">
        <w:rPr>
          <w:rFonts w:cs="Times New Roman"/>
        </w:rPr>
        <w:t>Даљи развој савременог туристичког производа J</w:t>
      </w:r>
      <w:r w:rsidRPr="0095147B">
        <w:rPr>
          <w:rFonts w:cs="Times New Roman"/>
          <w:lang w:val="sr-Cyrl-CS"/>
        </w:rPr>
        <w:t>ПР</w:t>
      </w:r>
      <w:r>
        <w:rPr>
          <w:rFonts w:cs="Times New Roman"/>
          <w:lang w:val="sr-Cyrl-CS"/>
        </w:rPr>
        <w:t xml:space="preserve"> </w:t>
      </w:r>
      <w:r w:rsidRPr="0095147B">
        <w:rPr>
          <w:rFonts w:cs="Times New Roman"/>
          <w:lang w:val="sr-Cyrl-CS"/>
        </w:rPr>
        <w:t>“Адица</w:t>
      </w:r>
      <w:proofErr w:type="gramStart"/>
      <w:r w:rsidRPr="0095147B">
        <w:rPr>
          <w:rFonts w:cs="Times New Roman"/>
          <w:lang w:val="sr-Cyrl-CS"/>
        </w:rPr>
        <w:t>“</w:t>
      </w:r>
      <w:r w:rsidRPr="0095147B">
        <w:rPr>
          <w:rFonts w:cs="Times New Roman"/>
        </w:rPr>
        <w:t xml:space="preserve"> треба</w:t>
      </w:r>
      <w:proofErr w:type="gramEnd"/>
      <w:r w:rsidRPr="0095147B">
        <w:rPr>
          <w:rFonts w:cs="Times New Roman"/>
        </w:rPr>
        <w:t xml:space="preserve"> да се окрене према још неискоришђеним ресурсима. </w:t>
      </w:r>
      <w:proofErr w:type="gramStart"/>
      <w:r w:rsidRPr="0095147B">
        <w:rPr>
          <w:rFonts w:cs="Times New Roman"/>
        </w:rPr>
        <w:t>Планирањем будућег развоја туризма треба водити бригу да целокупни концепт развоја буде усклађен са савременим тржишним трендовима, преференцијама, навикама и интересима одабраних циљних група.</w:t>
      </w:r>
      <w:proofErr w:type="gramEnd"/>
      <w:r w:rsidRPr="0095147B">
        <w:rPr>
          <w:rFonts w:cs="Times New Roman"/>
        </w:rPr>
        <w:t xml:space="preserve"> </w:t>
      </w:r>
      <w:proofErr w:type="gramStart"/>
      <w:r w:rsidRPr="0095147B">
        <w:rPr>
          <w:rFonts w:cs="Times New Roman"/>
        </w:rPr>
        <w:t>Притом се не сме занемарити брига о локалној заједници, околини, културној баштини и темељним вредностима дестинације.</w:t>
      </w:r>
      <w:proofErr w:type="gramEnd"/>
      <w:r w:rsidRPr="0095147B">
        <w:rPr>
          <w:rFonts w:cs="Times New Roman"/>
        </w:rPr>
        <w:t xml:space="preserve"> </w:t>
      </w:r>
      <w:proofErr w:type="gramStart"/>
      <w:r w:rsidRPr="0095147B">
        <w:rPr>
          <w:rFonts w:cs="Times New Roman"/>
        </w:rPr>
        <w:t>Развој производа треба ускладити с темељним начелима одрживости развоја туризма.</w:t>
      </w:r>
      <w:proofErr w:type="gramEnd"/>
      <w:r w:rsidRPr="0095147B">
        <w:rPr>
          <w:rFonts w:cs="Times New Roman"/>
        </w:rPr>
        <w:t xml:space="preserve"> </w:t>
      </w:r>
      <w:proofErr w:type="gramStart"/>
      <w:r w:rsidRPr="0095147B">
        <w:rPr>
          <w:rFonts w:cs="Times New Roman"/>
        </w:rPr>
        <w:t>Тиме се успоставља комплексан ланац вредности дестинације (од саме организације и састава резервација, преко промета, смештајних капацитета, угоститељских објеката /храна и пиће), аутентичних производа, туристичких ресурса и атракција, организације излета и тура, те осталих потпорних услуга у дестинацији).</w:t>
      </w:r>
      <w:proofErr w:type="gramEnd"/>
      <w:r w:rsidRPr="0095147B">
        <w:rPr>
          <w:rFonts w:cs="Times New Roman"/>
        </w:rPr>
        <w:t xml:space="preserve"> </w:t>
      </w:r>
    </w:p>
    <w:p w:rsidR="0049542A" w:rsidRPr="0095147B" w:rsidRDefault="0049542A" w:rsidP="0049542A">
      <w:pPr>
        <w:pStyle w:val="Default"/>
        <w:jc w:val="both"/>
        <w:rPr>
          <w:rFonts w:cs="Times New Roman"/>
        </w:rPr>
      </w:pPr>
      <w:proofErr w:type="gramStart"/>
      <w:r w:rsidRPr="0095147B">
        <w:rPr>
          <w:rFonts w:cs="Times New Roman"/>
        </w:rPr>
        <w:lastRenderedPageBreak/>
        <w:t>Развој туристичког производа треба укључивати низ развојних параметара различитих облика комплексности имајући у виду сегментацију тржишта, али и јачање конкурентности и атрактивности Адице као дестинације.</w:t>
      </w:r>
      <w:proofErr w:type="gramEnd"/>
      <w:r w:rsidRPr="0095147B">
        <w:rPr>
          <w:rFonts w:cs="Times New Roman"/>
        </w:rPr>
        <w:t xml:space="preserve"> </w:t>
      </w:r>
    </w:p>
    <w:p w:rsidR="0049542A" w:rsidRPr="0095147B" w:rsidRDefault="0049542A" w:rsidP="0049542A">
      <w:pPr>
        <w:pStyle w:val="Default"/>
        <w:jc w:val="both"/>
        <w:rPr>
          <w:rFonts w:cs="Times New Roman"/>
        </w:rPr>
      </w:pPr>
      <w:r w:rsidRPr="0095147B">
        <w:rPr>
          <w:rFonts w:cs="Times New Roman"/>
        </w:rPr>
        <w:t>Успех почива на синергији Јавног предузећа и Локалне самоуправе који заједничким деловањем могу врло успешно деловати на креирању нових пројеката у туризам</w:t>
      </w:r>
      <w:r w:rsidRPr="0095147B">
        <w:rPr>
          <w:rFonts w:cs="Times New Roman"/>
          <w:lang w:val="sr-Cyrl-CS"/>
        </w:rPr>
        <w:t>у</w:t>
      </w:r>
      <w:proofErr w:type="gramStart"/>
      <w:r w:rsidRPr="0095147B">
        <w:rPr>
          <w:rFonts w:cs="Times New Roman"/>
        </w:rPr>
        <w:t>,  базу</w:t>
      </w:r>
      <w:proofErr w:type="gramEnd"/>
      <w:r w:rsidRPr="0095147B">
        <w:rPr>
          <w:rFonts w:cs="Times New Roman"/>
        </w:rPr>
        <w:t xml:space="preserve"> кој</w:t>
      </w:r>
      <w:r w:rsidRPr="0095147B">
        <w:rPr>
          <w:rFonts w:cs="Times New Roman"/>
          <w:lang w:val="sr-Cyrl-CS"/>
        </w:rPr>
        <w:t>у</w:t>
      </w:r>
      <w:r w:rsidRPr="0095147B">
        <w:rPr>
          <w:rFonts w:cs="Times New Roman"/>
        </w:rPr>
        <w:t xml:space="preserve"> чини ресурсна основа ЈПР Адице, а циљ  је створити производно различиту туристичку дестинацију. </w:t>
      </w:r>
    </w:p>
    <w:p w:rsidR="0049542A" w:rsidRDefault="0049542A" w:rsidP="0049542A">
      <w:pPr>
        <w:pStyle w:val="Default"/>
        <w:jc w:val="both"/>
        <w:rPr>
          <w:rFonts w:cs="Times New Roman"/>
        </w:rPr>
      </w:pPr>
      <w:proofErr w:type="gramStart"/>
      <w:r w:rsidRPr="0095147B">
        <w:rPr>
          <w:rFonts w:cs="Times New Roman"/>
        </w:rPr>
        <w:t>Идеја водиља је стављање у функцију већ постојећих ресурса на подручју општине Аде, кроз иновативни приступ.</w:t>
      </w:r>
      <w:proofErr w:type="gramEnd"/>
      <w:r w:rsidRPr="0095147B">
        <w:rPr>
          <w:rFonts w:cs="Times New Roman"/>
        </w:rPr>
        <w:t xml:space="preserve"> </w:t>
      </w:r>
      <w:proofErr w:type="gramStart"/>
      <w:r w:rsidRPr="0095147B">
        <w:rPr>
          <w:rFonts w:cs="Times New Roman"/>
        </w:rPr>
        <w:t xml:space="preserve">Потребно је успешније повезати већ постојећу понуду туристичких производа, искустава и доживљаја </w:t>
      </w:r>
      <w:r w:rsidRPr="0095147B">
        <w:rPr>
          <w:rFonts w:cs="Times New Roman"/>
          <w:lang w:val="sr-Cyrl-CS"/>
        </w:rPr>
        <w:t xml:space="preserve">и </w:t>
      </w:r>
      <w:r w:rsidRPr="0095147B">
        <w:rPr>
          <w:rFonts w:cs="Times New Roman"/>
        </w:rPr>
        <w:t xml:space="preserve">допунити је иновативним </w:t>
      </w:r>
      <w:r w:rsidRPr="0095147B">
        <w:rPr>
          <w:rFonts w:cs="Times New Roman"/>
          <w:lang w:val="sr-Cyrl-CS"/>
        </w:rPr>
        <w:t>садржајима.</w:t>
      </w:r>
      <w:proofErr w:type="gramEnd"/>
    </w:p>
    <w:p w:rsidR="0049542A" w:rsidRPr="00174DDE" w:rsidRDefault="0049542A" w:rsidP="0049542A">
      <w:pPr>
        <w:pStyle w:val="Default"/>
        <w:jc w:val="both"/>
        <w:rPr>
          <w:rFonts w:eastAsia="Calibri" w:cs="Times New Roman"/>
          <w:color w:val="auto"/>
        </w:rPr>
      </w:pPr>
    </w:p>
    <w:p w:rsidR="0049542A" w:rsidRDefault="0049542A" w:rsidP="0049542A">
      <w:pPr>
        <w:spacing w:line="100" w:lineRule="atLeast"/>
        <w:rPr>
          <w:rFonts w:eastAsia="Calibri" w:cs="Calibri"/>
        </w:rPr>
      </w:pPr>
      <w:r>
        <w:rPr>
          <w:rFonts w:eastAsia="Calibri" w:cs="Calibri"/>
          <w:b/>
          <w:sz w:val="28"/>
        </w:rPr>
        <w:t>1.4.6 УПРАВЉАЊЕ РИЗИЦИМА</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У свакој делатности постоји ризик пословања од не испуњености финансијских очекивања, због тога наводимо  средњорочне и дугорочне планове пошто један план вуче други.</w:t>
      </w:r>
    </w:p>
    <w:p w:rsidR="0049542A" w:rsidRDefault="0049542A" w:rsidP="0049542A">
      <w:pPr>
        <w:spacing w:line="100" w:lineRule="atLeast"/>
        <w:rPr>
          <w:rFonts w:eastAsia="Calibri" w:cs="Calibri"/>
          <w:lang w:val="sr-Cyrl-CS"/>
        </w:rPr>
      </w:pPr>
      <w:r>
        <w:rPr>
          <w:rFonts w:eastAsia="Calibri" w:cs="Calibri"/>
        </w:rPr>
        <w:t xml:space="preserve">У нашем случају ризик пословања је веома мали с обзиром да предузеће већ послује и остварује приходе. Оно што може да нам евентуално буде ризик пословања јесте лоша економска ситуација самих грађана, али и то не мора бити проблем уколико на тржишту наступимо са конкурентном ценом производа и да за почетак радима по принципу квантитета док се не остваре сви дугорочни планови, где би након тога могли са већ постигнутим циљевима и услугом да базирамо нашу услугу и на квалитет пре свега а онда и на квантитет. </w:t>
      </w:r>
      <w:r>
        <w:rPr>
          <w:rFonts w:eastAsia="Calibri" w:cs="Calibri"/>
          <w:lang w:val="sr-Cyrl-CS"/>
        </w:rPr>
        <w:t>Тако би обухватили све групе грађана. Као и до сада цена улазнице за базенски комплекс је приступачна и доступна за широку масу. Што се тиче велнес центра цена ће се формирати на основу квалитета услуге.</w:t>
      </w:r>
    </w:p>
    <w:p w:rsidR="0049542A" w:rsidRDefault="0049542A" w:rsidP="0049542A">
      <w:pPr>
        <w:spacing w:line="100" w:lineRule="atLeast"/>
        <w:rPr>
          <w:rFonts w:eastAsia="Calibri" w:cs="Calibri"/>
          <w:lang w:val="sr-Cyrl-CS"/>
        </w:rPr>
      </w:pPr>
      <w:r>
        <w:rPr>
          <w:rFonts w:eastAsia="Calibri" w:cs="Calibri"/>
          <w:lang w:val="sr-Cyrl-CS"/>
        </w:rPr>
        <w:t>Ризик од пословања се не очекује ни у смештајним објектима, пошто објекти су већ изграђени и постоје, уз минимум улагања очекујемо приходе и уз помоћ измењивача топлоте уштеду енергије. Реализација пројеката дефинисаних стратегијом, требала би довести до остваривања бољих резултата сектора туризма. Притом се под бољим резултатима подразумева већи број долазака и ноћења туриста, већа просечна потрошња, што би последично довело и до раста запослености те повећања прихода подузећа која делује или су повезана са сектором туризма.</w:t>
      </w:r>
    </w:p>
    <w:p w:rsidR="0049542A" w:rsidRDefault="0049542A" w:rsidP="0049542A">
      <w:pPr>
        <w:spacing w:line="100" w:lineRule="atLeast"/>
        <w:rPr>
          <w:rFonts w:eastAsia="Calibri" w:cs="Calibri"/>
          <w:lang w:val="sr-Cyrl-CS"/>
        </w:rPr>
      </w:pPr>
    </w:p>
    <w:p w:rsidR="0049542A" w:rsidRDefault="0049542A" w:rsidP="0049542A">
      <w:pPr>
        <w:spacing w:line="100" w:lineRule="atLeast"/>
        <w:rPr>
          <w:rFonts w:eastAsia="Calibri" w:cs="Calibri"/>
          <w:lang w:val="sr-Cyrl-CS"/>
        </w:rPr>
      </w:pPr>
    </w:p>
    <w:p w:rsidR="0049542A" w:rsidRDefault="0049542A" w:rsidP="0049542A">
      <w:pPr>
        <w:spacing w:line="100" w:lineRule="atLeast"/>
        <w:rPr>
          <w:rFonts w:eastAsia="Calibri" w:cs="Calibri"/>
          <w:lang w:val="sr-Cyrl-CS"/>
        </w:rPr>
      </w:pPr>
    </w:p>
    <w:p w:rsidR="0049542A" w:rsidRPr="001B729E"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sz w:val="28"/>
        </w:rPr>
        <w:t>1.4.7 ПРОЦЕНА ТРЖИШТА И ИСТРАЖИВАЊЕ ТРЖИШТА</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Тржиште је данас врло велико што се тиче избора туристичких понуда али у нашој ближој и широј околини не постоји једна овако квалитетна локација која нуди све на једном месту, почев од услуге смештаја, базенских комплекса, прелепе природе, рекреационог парка, спортских терена, реке Тисе, плаже...</w:t>
      </w:r>
    </w:p>
    <w:p w:rsidR="0049542A" w:rsidRDefault="0049542A" w:rsidP="0049542A">
      <w:pPr>
        <w:spacing w:line="100" w:lineRule="atLeast"/>
        <w:rPr>
          <w:rFonts w:eastAsia="Calibri" w:cs="Calibri"/>
        </w:rPr>
      </w:pPr>
    </w:p>
    <w:p w:rsidR="0049542A" w:rsidRPr="00565573" w:rsidRDefault="0049542A" w:rsidP="0049542A">
      <w:pPr>
        <w:spacing w:line="100" w:lineRule="atLeast"/>
        <w:rPr>
          <w:rFonts w:eastAsia="Calibri" w:cs="Calibri"/>
        </w:rPr>
      </w:pPr>
    </w:p>
    <w:p w:rsidR="0049542A" w:rsidRDefault="0049542A" w:rsidP="0049542A">
      <w:pPr>
        <w:spacing w:line="100" w:lineRule="atLeast"/>
        <w:rPr>
          <w:rFonts w:eastAsia="Calibri" w:cs="Calibri"/>
          <w:b/>
        </w:rPr>
      </w:pPr>
    </w:p>
    <w:p w:rsidR="00100D21" w:rsidRPr="001B729E" w:rsidRDefault="00100D21" w:rsidP="0049542A">
      <w:pPr>
        <w:spacing w:line="100" w:lineRule="atLeast"/>
        <w:rPr>
          <w:rFonts w:eastAsia="Calibri" w:cs="Calibri"/>
          <w:b/>
        </w:rPr>
      </w:pPr>
    </w:p>
    <w:p w:rsidR="0049542A" w:rsidRDefault="0049542A" w:rsidP="0049542A">
      <w:pPr>
        <w:spacing w:line="100" w:lineRule="atLeast"/>
        <w:rPr>
          <w:rFonts w:eastAsia="Calibri" w:cs="Calibri"/>
        </w:rPr>
      </w:pPr>
      <w:r>
        <w:rPr>
          <w:rFonts w:eastAsia="Calibri" w:cs="Calibri"/>
          <w:b/>
        </w:rPr>
        <w:lastRenderedPageBreak/>
        <w:t>7.1. ПОТРЕБЕ КУПАЦА</w:t>
      </w:r>
    </w:p>
    <w:p w:rsidR="0049542A" w:rsidRDefault="0049542A" w:rsidP="0049542A">
      <w:pPr>
        <w:spacing w:line="100" w:lineRule="atLeast"/>
        <w:rPr>
          <w:rFonts w:eastAsia="Calibri" w:cs="Calibri"/>
        </w:rPr>
      </w:pPr>
      <w:r>
        <w:rPr>
          <w:rFonts w:eastAsia="Calibri" w:cs="Calibri"/>
        </w:rPr>
        <w:t>Како данас, тако и у прошлости у нашој општини није постојао адекватан смештај за одмор и боравак гостију. При том, не можемо да кажемо да потражње за тим нема, напротив, у току летњих месеци за време манифестација и фестивала овај недостатак је изузетно уочљив.</w:t>
      </w:r>
    </w:p>
    <w:p w:rsidR="0049542A" w:rsidRDefault="0049542A" w:rsidP="0049542A">
      <w:pPr>
        <w:spacing w:line="100" w:lineRule="atLeast"/>
        <w:rPr>
          <w:rFonts w:eastAsia="Calibri" w:cs="Calibri"/>
        </w:rPr>
      </w:pPr>
      <w:r>
        <w:rPr>
          <w:rFonts w:eastAsia="Calibri" w:cs="Calibri"/>
        </w:rPr>
        <w:t>Па и током целе године са добрим смештајним објектом и добром понудом који нуди све потребне елементе за боравак гостију ће радо долазити и осећај који понесу са собом ће бити не процењив.</w:t>
      </w:r>
    </w:p>
    <w:p w:rsidR="0049542A" w:rsidRDefault="0049542A" w:rsidP="0049542A">
      <w:pPr>
        <w:spacing w:line="100" w:lineRule="atLeast"/>
        <w:rPr>
          <w:rFonts w:eastAsia="Calibri" w:cs="Calibri"/>
        </w:rPr>
      </w:pPr>
      <w:r>
        <w:rPr>
          <w:rFonts w:eastAsia="Calibri" w:cs="Calibri"/>
        </w:rPr>
        <w:t xml:space="preserve">Полазећи од самих нас, шта је оно што нам остаје урезано са једног путовања?! Да ли је то добра услуга где желимо опет да боравимо или је то место које није испунило наша очекивања… </w:t>
      </w:r>
    </w:p>
    <w:p w:rsidR="0049542A" w:rsidRDefault="0049542A" w:rsidP="0049542A">
      <w:pPr>
        <w:spacing w:line="100" w:lineRule="atLeast"/>
        <w:rPr>
          <w:rFonts w:eastAsia="Calibri" w:cs="Calibri"/>
        </w:rPr>
      </w:pPr>
      <w:r>
        <w:rPr>
          <w:rFonts w:eastAsia="Calibri" w:cs="Calibri"/>
        </w:rPr>
        <w:t>У нашој визији „Адице“ желимо да буде место где ће нам наши гости бити најбоља реклама нашег производа.</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rPr>
        <w:t>7.2. СПРЕМНОСТ  ДА ПЛАТЕ</w:t>
      </w:r>
    </w:p>
    <w:p w:rsidR="0049542A" w:rsidRDefault="0049542A" w:rsidP="0049542A">
      <w:pPr>
        <w:spacing w:line="100" w:lineRule="atLeast"/>
        <w:rPr>
          <w:rFonts w:eastAsia="Calibri" w:cs="Calibri"/>
        </w:rPr>
      </w:pPr>
      <w:r>
        <w:rPr>
          <w:rFonts w:eastAsia="Calibri" w:cs="Calibri"/>
        </w:rPr>
        <w:t>Већ годинама уназад људи се жале на лошу економску ситуацију али на основу статистичких података, промет туриста не опада, чак шта више он остварује знатан раст из године у годину.</w:t>
      </w:r>
    </w:p>
    <w:p w:rsidR="0049542A" w:rsidRDefault="0049542A" w:rsidP="0049542A">
      <w:pPr>
        <w:spacing w:line="100" w:lineRule="atLeast"/>
        <w:rPr>
          <w:rFonts w:eastAsia="Calibri" w:cs="Calibri"/>
        </w:rPr>
      </w:pPr>
      <w:r>
        <w:rPr>
          <w:rFonts w:eastAsia="Calibri" w:cs="Calibri"/>
        </w:rPr>
        <w:t>Теорија је да  људе испуњавају кратка путовања, најчешће су то викенд путовања, када се бежи од свакодневних проблема, незадовољства, притисака… Тада, смо ми ти које треба да наступимо и да са добром и квалитетном услугом наступимо на тржишту.  Такође, градско становништво, који по статистици остварују већу месечну зараду, вапи за мирним, сеоским окружењем где „пуне батерије“ и уживају у сваком могућем тренутку, размишљајући како би било добро чешће поновити то искуство.</w:t>
      </w:r>
    </w:p>
    <w:p w:rsidR="0049542A" w:rsidRDefault="0049542A" w:rsidP="0049542A">
      <w:pPr>
        <w:spacing w:line="100" w:lineRule="atLeast"/>
        <w:rPr>
          <w:rFonts w:eastAsia="Calibri" w:cs="Calibri"/>
        </w:rPr>
      </w:pPr>
      <w:r>
        <w:rPr>
          <w:rFonts w:eastAsia="Calibri" w:cs="Calibri"/>
        </w:rPr>
        <w:t xml:space="preserve">С обзиром да желимо да обухватимо обе циљне групе грађана </w:t>
      </w:r>
      <w:r>
        <w:rPr>
          <w:rFonts w:eastAsia="Calibri" w:cs="Calibri"/>
          <w:lang w:val="sr-Cyrl-CS"/>
        </w:rPr>
        <w:t>платежне и мање платежне госте</w:t>
      </w:r>
      <w:r>
        <w:rPr>
          <w:rFonts w:eastAsia="Calibri" w:cs="Calibri"/>
        </w:rPr>
        <w:t>, наша понуда мора бити конкуретна на тржишту како би привукли већи број туриста и радили на квантитету,кад је у питању летња сезона, а са друге стране отварањем објекта за смештај и велнес центра желимо да понуда буде и квалитетна за туристе који су спремни да одвоје мало више новца за ту услугу.</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sz w:val="28"/>
        </w:rPr>
        <w:t xml:space="preserve">1.4.8 </w:t>
      </w:r>
      <w:r w:rsidRPr="00EA1996">
        <w:rPr>
          <w:rFonts w:eastAsia="Calibri" w:cs="Calibri"/>
          <w:b/>
        </w:rPr>
        <w:t xml:space="preserve">АНАЛИЗА </w:t>
      </w:r>
      <w:r w:rsidRPr="00EA1996">
        <w:rPr>
          <w:rFonts w:eastAsia="Calibri" w:cs="Calibri"/>
          <w:b/>
          <w:lang w:val="sr-Cyrl-CS"/>
        </w:rPr>
        <w:t>СТРАТЕГИЈЕ</w:t>
      </w:r>
    </w:p>
    <w:p w:rsidR="0049542A"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rPr>
        <w:t xml:space="preserve">Оно што морамо да нагласимо јесте да је током летњих месеци лако привући туристе на сам базенски комплекс Адице али је та понуда доста смањена током зимског периода пошто тада не постоји адекватна понуда нити могућност за организовање. ЈПР „Адице“ нуде активни одмор, одмор у </w:t>
      </w:r>
      <w:r>
        <w:rPr>
          <w:rFonts w:eastAsia="Calibri" w:cs="Calibri"/>
          <w:lang w:val="sr-Cyrl-CS"/>
        </w:rPr>
        <w:t>природи</w:t>
      </w:r>
      <w:r>
        <w:rPr>
          <w:rFonts w:eastAsia="Calibri" w:cs="Calibri"/>
        </w:rPr>
        <w:t>, бављење спортским активностима...све ово је везано за временске услове.</w:t>
      </w:r>
    </w:p>
    <w:p w:rsidR="0049542A" w:rsidRDefault="0049542A" w:rsidP="0049542A">
      <w:pPr>
        <w:spacing w:line="100" w:lineRule="atLeast"/>
        <w:rPr>
          <w:rFonts w:eastAsia="Calibri" w:cs="Calibri"/>
        </w:rPr>
      </w:pPr>
      <w:r>
        <w:rPr>
          <w:rFonts w:eastAsia="Calibri" w:cs="Calibri"/>
        </w:rPr>
        <w:t>Због тога у дугорочном плану имамо за циљ да на основу понуде велнес центра привучемо и обезбедимо туристима адекватну услугу на основу које ћемо имати приходе и током тих месеци.</w:t>
      </w:r>
    </w:p>
    <w:p w:rsidR="0049542A" w:rsidRDefault="0049542A" w:rsidP="0049542A">
      <w:pPr>
        <w:spacing w:line="100" w:lineRule="atLeast"/>
        <w:rPr>
          <w:rFonts w:eastAsia="Calibri" w:cs="Calibri"/>
        </w:rPr>
      </w:pPr>
      <w:r>
        <w:rPr>
          <w:rFonts w:eastAsia="Calibri" w:cs="Calibri"/>
        </w:rPr>
        <w:t>Стратегијом развоја ЈПР Адице, желимо да остваримо веће приходе а да смањимо трошкове на најбољи могући начин. Да искористимо природну енергију, геотермалну воду, максимално и да на дугорочном нивоу остваримо приходе од тога.</w:t>
      </w:r>
    </w:p>
    <w:p w:rsidR="0049542A" w:rsidRPr="000809FC" w:rsidRDefault="0049542A" w:rsidP="0049542A">
      <w:pPr>
        <w:spacing w:line="100" w:lineRule="atLeast"/>
        <w:rPr>
          <w:rFonts w:eastAsia="Calibri" w:cs="Calibri"/>
        </w:rPr>
      </w:pPr>
      <w:r>
        <w:rPr>
          <w:rFonts w:eastAsia="Calibri" w:cs="Calibri"/>
        </w:rPr>
        <w:t>Са повећањем услуге и нових садржаја ЈПР Адице треба да омогући понуду за следеће видове тражње:</w:t>
      </w:r>
    </w:p>
    <w:p w:rsidR="0049542A" w:rsidRPr="00A77F1F" w:rsidRDefault="0049542A" w:rsidP="0049542A">
      <w:pPr>
        <w:pStyle w:val="Listaszerbekezds"/>
      </w:pPr>
      <w:r w:rsidRPr="00A77F1F">
        <w:t xml:space="preserve">- активан одмор и разонода </w:t>
      </w:r>
    </w:p>
    <w:p w:rsidR="0049542A" w:rsidRPr="00A77F1F" w:rsidRDefault="0049542A" w:rsidP="0049542A">
      <w:pPr>
        <w:pStyle w:val="Listaszerbekezds"/>
      </w:pPr>
      <w:r w:rsidRPr="00A77F1F">
        <w:lastRenderedPageBreak/>
        <w:t>- активни тренинзи и припрема за спортисте</w:t>
      </w:r>
    </w:p>
    <w:p w:rsidR="0049542A" w:rsidRPr="00A77F1F" w:rsidRDefault="0049542A" w:rsidP="0049542A">
      <w:pPr>
        <w:pStyle w:val="Listaszerbekezds"/>
      </w:pPr>
      <w:r w:rsidRPr="00A77F1F">
        <w:t>- рекреација за све узрасте</w:t>
      </w:r>
    </w:p>
    <w:p w:rsidR="0049542A" w:rsidRPr="00A77F1F" w:rsidRDefault="0049542A" w:rsidP="0049542A">
      <w:pPr>
        <w:pStyle w:val="Listaszerbekezds"/>
      </w:pPr>
      <w:r w:rsidRPr="00A77F1F">
        <w:t>- опоравак од стреса</w:t>
      </w:r>
    </w:p>
    <w:p w:rsidR="0049542A" w:rsidRPr="00A77F1F" w:rsidRDefault="0049542A" w:rsidP="0049542A">
      <w:pPr>
        <w:pStyle w:val="Listaszerbekezds"/>
      </w:pPr>
      <w:r w:rsidRPr="00A77F1F">
        <w:t>- излетнички и едукативни туризам</w:t>
      </w:r>
    </w:p>
    <w:p w:rsidR="0049542A" w:rsidRPr="00A77F1F" w:rsidRDefault="0049542A" w:rsidP="0049542A">
      <w:pPr>
        <w:pStyle w:val="Listaszerbekezds"/>
      </w:pPr>
      <w:r w:rsidRPr="00A77F1F">
        <w:t>- мирну рекреацију</w:t>
      </w:r>
    </w:p>
    <w:p w:rsidR="0049542A" w:rsidRPr="00A77F1F" w:rsidRDefault="0049542A" w:rsidP="0049542A">
      <w:pPr>
        <w:pStyle w:val="Listaszerbekezds"/>
      </w:pPr>
      <w:r w:rsidRPr="00A77F1F">
        <w:t>- кратки одмори</w:t>
      </w:r>
    </w:p>
    <w:p w:rsidR="0049542A" w:rsidRPr="00A77F1F" w:rsidRDefault="0049542A" w:rsidP="0049542A">
      <w:pPr>
        <w:pStyle w:val="Listaszerbekezds"/>
      </w:pPr>
      <w:r w:rsidRPr="00A77F1F">
        <w:t>- конгресни туризам</w:t>
      </w:r>
    </w:p>
    <w:p w:rsidR="0049542A" w:rsidRPr="00A77F1F" w:rsidRDefault="0049542A" w:rsidP="0049542A">
      <w:pPr>
        <w:pStyle w:val="Listaszerbekezds"/>
        <w:rPr>
          <w:lang w:val="sr-Cyrl-CS"/>
        </w:rPr>
      </w:pPr>
      <w:r w:rsidRPr="00A77F1F">
        <w:t>- боравак за: ловце и риболовце, учеснике у манифестацији и такмичењима, школе, предшколске установе, пензионере, излетнике, авантуристе...</w:t>
      </w:r>
    </w:p>
    <w:p w:rsidR="0049542A" w:rsidRPr="009516AD" w:rsidRDefault="0049542A" w:rsidP="0049542A">
      <w:pPr>
        <w:spacing w:line="100" w:lineRule="atLeast"/>
        <w:rPr>
          <w:rFonts w:eastAsia="Calibri" w:cs="Calibri"/>
        </w:rPr>
      </w:pPr>
    </w:p>
    <w:p w:rsidR="0049542A" w:rsidRDefault="0049542A" w:rsidP="0049542A">
      <w:pPr>
        <w:spacing w:line="100" w:lineRule="atLeast"/>
        <w:rPr>
          <w:rFonts w:eastAsia="Calibri" w:cs="Calibri"/>
        </w:rPr>
      </w:pPr>
      <w:r>
        <w:rPr>
          <w:rFonts w:eastAsia="Calibri" w:cs="Calibri"/>
          <w:b/>
          <w:bCs/>
          <w:sz w:val="28"/>
          <w:szCs w:val="28"/>
        </w:rPr>
        <w:t xml:space="preserve">1.4.9 </w:t>
      </w:r>
      <w:r w:rsidRPr="00EA1996">
        <w:rPr>
          <w:rFonts w:eastAsia="Calibri" w:cs="Calibri"/>
          <w:b/>
          <w:bCs/>
          <w:lang w:val="sr-Cyrl-CS"/>
        </w:rPr>
        <w:t>ЗАКЉУЧАК</w:t>
      </w:r>
    </w:p>
    <w:p w:rsidR="0049542A" w:rsidRDefault="0049542A" w:rsidP="0049542A">
      <w:pPr>
        <w:spacing w:line="100" w:lineRule="atLeast"/>
        <w:rPr>
          <w:rFonts w:eastAsia="Calibri" w:cs="Calibri"/>
        </w:rPr>
      </w:pPr>
    </w:p>
    <w:p w:rsidR="0049542A" w:rsidRDefault="0049542A" w:rsidP="0049542A">
      <w:pPr>
        <w:pStyle w:val="Default"/>
        <w:spacing w:line="100" w:lineRule="atLeast"/>
        <w:jc w:val="both"/>
        <w:rPr>
          <w:rFonts w:cs="Times New Roman"/>
        </w:rPr>
      </w:pPr>
      <w:proofErr w:type="gramStart"/>
      <w:r w:rsidRPr="0095147B">
        <w:rPr>
          <w:rFonts w:cs="Times New Roman"/>
        </w:rPr>
        <w:t>Успешном реализацијом средњорочног и дугорочног плана,</w:t>
      </w:r>
      <w:r>
        <w:rPr>
          <w:rFonts w:cs="Times New Roman"/>
        </w:rPr>
        <w:t xml:space="preserve"> </w:t>
      </w:r>
      <w:r w:rsidRPr="0095147B">
        <w:rPr>
          <w:rFonts w:cs="Times New Roman"/>
        </w:rPr>
        <w:t>пошто је туристичка потражња неограничена може се унапред предвидети успешно пословање овог предузећа.</w:t>
      </w:r>
      <w:proofErr w:type="gramEnd"/>
      <w:r w:rsidRPr="0095147B">
        <w:rPr>
          <w:rFonts w:cs="Times New Roman"/>
        </w:rPr>
        <w:t xml:space="preserve"> </w:t>
      </w:r>
      <w:proofErr w:type="gramStart"/>
      <w:r w:rsidRPr="0095147B">
        <w:rPr>
          <w:rFonts w:cs="Times New Roman"/>
        </w:rPr>
        <w:t>Потребно је градити нове садржаје којима би се могло успешно управљати еластичношћу потражње у будућности, а то је могуће кроз нове туристичке производе и посебне облике туризма за које општина Ада има пот</w:t>
      </w:r>
      <w:r>
        <w:rPr>
          <w:rFonts w:cs="Times New Roman"/>
        </w:rPr>
        <w:t>енцијал, у сарадњи са ЈПР „Адица“.</w:t>
      </w:r>
      <w:proofErr w:type="gramEnd"/>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Default="0049542A" w:rsidP="0049542A">
      <w:pPr>
        <w:pStyle w:val="Default"/>
        <w:spacing w:line="100" w:lineRule="atLeast"/>
        <w:jc w:val="both"/>
        <w:rPr>
          <w:rFonts w:cs="Times New Roman"/>
        </w:rPr>
      </w:pPr>
    </w:p>
    <w:p w:rsidR="0049542A" w:rsidRPr="00E42534" w:rsidRDefault="0049542A" w:rsidP="0049542A">
      <w:pPr>
        <w:pStyle w:val="Default"/>
        <w:spacing w:line="100" w:lineRule="atLeast"/>
        <w:jc w:val="both"/>
        <w:rPr>
          <w:rFonts w:cs="Times New Roman"/>
        </w:rPr>
      </w:pPr>
    </w:p>
    <w:p w:rsidR="0049542A" w:rsidRPr="003C6A42" w:rsidRDefault="0049542A" w:rsidP="0049542A">
      <w:r>
        <w:rPr>
          <w:b/>
        </w:rPr>
        <w:t>1.5</w:t>
      </w:r>
      <w:r>
        <w:rPr>
          <w:b/>
        </w:rPr>
        <w:tab/>
      </w:r>
      <w:r w:rsidRPr="00EA1727">
        <w:rPr>
          <w:b/>
        </w:rPr>
        <w:t>ОРГАНИЗАЦИОНА ШЕМА ЈАВНОГ ПРЕДУЗЕЋА</w:t>
      </w:r>
      <w:r>
        <w:t>:</w:t>
      </w:r>
    </w:p>
    <w:p w:rsidR="0049542A" w:rsidRDefault="0049542A" w:rsidP="0049542A">
      <w:pPr>
        <w:rPr>
          <w:noProof/>
          <w:lang w:eastAsia="en-US"/>
        </w:rPr>
      </w:pPr>
      <w:r>
        <w:rPr>
          <w:noProof/>
          <w:lang w:val="en-US" w:eastAsia="en-US"/>
        </w:rPr>
        <w:lastRenderedPageBreak/>
        <w:drawing>
          <wp:inline distT="0" distB="0" distL="0" distR="0">
            <wp:extent cx="5943727" cy="8523248"/>
            <wp:effectExtent l="0" t="0" r="18923" b="0"/>
            <wp:docPr id="6"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49542A" w:rsidRPr="00E95F14" w:rsidRDefault="0049542A" w:rsidP="0049542A"/>
    <w:p w:rsidR="0049542A" w:rsidRDefault="0049542A" w:rsidP="0049542A">
      <w:pPr>
        <w:rPr>
          <w:b/>
        </w:rPr>
      </w:pPr>
    </w:p>
    <w:p w:rsidR="0049542A" w:rsidRPr="00EA1727" w:rsidRDefault="0049542A" w:rsidP="0049542A">
      <w:pPr>
        <w:rPr>
          <w:b/>
        </w:rPr>
      </w:pPr>
      <w:r>
        <w:rPr>
          <w:b/>
        </w:rPr>
        <w:t>1.6</w:t>
      </w:r>
      <w:r>
        <w:rPr>
          <w:b/>
        </w:rPr>
        <w:tab/>
        <w:t>ЧЛАНОВИ НАДЗОРНОГ ОДБОРА И ДИРЕКТОР ПРЕДУЗЕЋА</w:t>
      </w:r>
    </w:p>
    <w:p w:rsidR="0049542A" w:rsidRDefault="0049542A" w:rsidP="0049542A">
      <w:pPr>
        <w:rPr>
          <w:b/>
        </w:rPr>
      </w:pPr>
    </w:p>
    <w:p w:rsidR="0049542A" w:rsidRPr="009464AE" w:rsidRDefault="0049542A" w:rsidP="0049542A">
      <w:pPr>
        <w:rPr>
          <w:lang w:val="sr-Cyrl-CS"/>
        </w:rPr>
      </w:pPr>
      <w:r w:rsidRPr="00AD5C1C">
        <w:rPr>
          <w:b/>
          <w:lang w:val="sr-Cyrl-CS"/>
        </w:rPr>
        <w:t>НАДЗОРНИ  ОДБОР</w:t>
      </w:r>
      <w:r>
        <w:t>(</w:t>
      </w:r>
      <w:r>
        <w:rPr>
          <w:lang w:val="sr-Cyrl-CS"/>
        </w:rPr>
        <w:t>у смислу Закона о јавним предузећима):</w:t>
      </w:r>
    </w:p>
    <w:p w:rsidR="0049542A" w:rsidRPr="00374F11" w:rsidRDefault="0049542A" w:rsidP="0049542A">
      <w:r w:rsidRPr="009464AE">
        <w:rPr>
          <w:lang w:val="sr-Cyrl-CS"/>
        </w:rPr>
        <w:t>- Волфорд Атила</w:t>
      </w:r>
      <w:r>
        <w:t>-председник</w:t>
      </w:r>
      <w:bookmarkStart w:id="0" w:name="_Hlk530564579"/>
      <w:r>
        <w:t xml:space="preserve"> </w:t>
      </w:r>
      <w:bookmarkEnd w:id="0"/>
      <w:r>
        <w:t>, именован Решењем СО Ада броја 02-37/2023-01 од 21.12.2023 године на 4 године.</w:t>
      </w:r>
    </w:p>
    <w:p w:rsidR="0049542A" w:rsidRPr="00374F11" w:rsidRDefault="0049542A" w:rsidP="0049542A">
      <w:r>
        <w:rPr>
          <w:lang w:val="sr-Cyrl-CS"/>
        </w:rPr>
        <w:t xml:space="preserve">- Кош Атила- члан </w:t>
      </w:r>
      <w:r>
        <w:t>именован Решењем СО Ада броја 02-37/2023-01 од 21.12.2023 године на 4 године.</w:t>
      </w:r>
    </w:p>
    <w:p w:rsidR="0049542A" w:rsidRPr="00374F11" w:rsidRDefault="0049542A" w:rsidP="0049542A">
      <w:r w:rsidRPr="009464AE">
        <w:rPr>
          <w:lang w:val="sr-Cyrl-CS"/>
        </w:rPr>
        <w:t>-Чаки Ковач Ева</w:t>
      </w:r>
      <w:r>
        <w:rPr>
          <w:lang w:val="sr-Cyrl-CS"/>
        </w:rPr>
        <w:t>- члан</w:t>
      </w:r>
      <w:r w:rsidRPr="001D29E2">
        <w:t xml:space="preserve"> </w:t>
      </w:r>
      <w:r>
        <w:t>именован Решењем СО Ада броја 02-37/2023-01 од 21.12.2023 године на 4 године.</w:t>
      </w:r>
    </w:p>
    <w:p w:rsidR="0049542A" w:rsidRPr="00374F11" w:rsidRDefault="0049542A" w:rsidP="0049542A"/>
    <w:p w:rsidR="0049542A" w:rsidRPr="00E95F14" w:rsidRDefault="0049542A" w:rsidP="0049542A">
      <w:r w:rsidRPr="00AD5C1C">
        <w:rPr>
          <w:b/>
          <w:lang w:val="sr-Cyrl-CS"/>
        </w:rPr>
        <w:t>ДИРЕКТОР</w:t>
      </w:r>
      <w:r>
        <w:rPr>
          <w:i/>
          <w:lang w:val="sr-Cyrl-CS"/>
        </w:rPr>
        <w:tab/>
      </w:r>
      <w:r w:rsidRPr="001715A4">
        <w:rPr>
          <w:lang w:val="sr-Cyrl-CS"/>
        </w:rPr>
        <w:t>-</w:t>
      </w:r>
      <w:r>
        <w:rPr>
          <w:lang w:val="sr-Cyrl-CS"/>
        </w:rPr>
        <w:t xml:space="preserve"> Тибор Јухас </w:t>
      </w:r>
      <w:r>
        <w:t>(именован на период од 01.02.2022 године до 30.01.2026 године односно на период од 4 (четири) године почев од 30.01.2026 године.</w:t>
      </w:r>
    </w:p>
    <w:p w:rsidR="0049542A" w:rsidRDefault="0049542A" w:rsidP="0049542A">
      <w:pPr>
        <w:ind w:firstLine="708"/>
        <w:rPr>
          <w:i/>
        </w:rPr>
      </w:pPr>
    </w:p>
    <w:p w:rsidR="0049542A" w:rsidRPr="0004231A" w:rsidRDefault="0049542A" w:rsidP="0049542A">
      <w:pPr>
        <w:ind w:firstLine="708"/>
        <w:rPr>
          <w:i/>
        </w:rPr>
      </w:pPr>
    </w:p>
    <w:p w:rsidR="0049542A" w:rsidRDefault="0049542A" w:rsidP="0049542A">
      <w:r w:rsidRPr="00CA4A96">
        <w:rPr>
          <w:b/>
          <w:sz w:val="32"/>
          <w:szCs w:val="32"/>
        </w:rPr>
        <w:t>2.</w:t>
      </w:r>
      <w:r>
        <w:rPr>
          <w:b/>
          <w:sz w:val="32"/>
          <w:szCs w:val="32"/>
        </w:rPr>
        <w:t xml:space="preserve"> АНАЛИЗА ПОСЛОВАЊА У 2025</w:t>
      </w:r>
      <w:r w:rsidRPr="00CA4A96">
        <w:rPr>
          <w:b/>
          <w:sz w:val="32"/>
          <w:szCs w:val="32"/>
        </w:rPr>
        <w:t>. ГОДИНИ</w:t>
      </w:r>
      <w:r>
        <w:rPr>
          <w:b/>
          <w:sz w:val="32"/>
          <w:szCs w:val="32"/>
        </w:rPr>
        <w:t xml:space="preserve"> </w:t>
      </w:r>
      <w:r w:rsidRPr="00CA4A96">
        <w:t>(Прилог 1, 1а и 1б)</w:t>
      </w:r>
    </w:p>
    <w:p w:rsidR="0049542A" w:rsidRDefault="0049542A" w:rsidP="0049542A"/>
    <w:p w:rsidR="0049542A" w:rsidRPr="00280CDA" w:rsidRDefault="0049542A" w:rsidP="0049542A">
      <w:pPr>
        <w:rPr>
          <w:lang w:val="sr-Cyrl-CS"/>
        </w:rPr>
      </w:pPr>
      <w:r w:rsidRPr="00280CDA">
        <w:rPr>
          <w:b/>
        </w:rPr>
        <w:t>ФИЗИЧКИ ОБИМ АКТИВНОСТИ</w:t>
      </w:r>
    </w:p>
    <w:p w:rsidR="0049542A" w:rsidRDefault="0049542A" w:rsidP="0049542A"/>
    <w:p w:rsidR="0049542A" w:rsidRDefault="0049542A" w:rsidP="0049542A">
      <w:pPr>
        <w:rPr>
          <w:lang w:val="sr-Cyrl-CS"/>
        </w:rPr>
      </w:pPr>
      <w:r>
        <w:rPr>
          <w:lang w:val="sr-Cyrl-CS"/>
        </w:rPr>
        <w:t xml:space="preserve">-УПРАВЉАЊЕ </w:t>
      </w:r>
      <w:r w:rsidR="00D56F7D">
        <w:rPr>
          <w:lang w:val="sr-Cyrl-CS"/>
        </w:rPr>
        <w:t>ОТВОРЕНИМ БАЗЕНСКИМ КОМПЛЕКСМОМ</w:t>
      </w:r>
      <w:r>
        <w:rPr>
          <w:lang w:val="sr-Cyrl-CS"/>
        </w:rPr>
        <w:t xml:space="preserve"> (одржавање, развој)</w:t>
      </w:r>
    </w:p>
    <w:p w:rsidR="0049542A" w:rsidRDefault="0049542A" w:rsidP="0049542A">
      <w:pPr>
        <w:rPr>
          <w:lang w:val="sr-Cyrl-CS"/>
        </w:rPr>
      </w:pPr>
      <w:r>
        <w:rPr>
          <w:lang w:val="sr-Cyrl-CS"/>
        </w:rPr>
        <w:t>-УПРАВЉАЊЕ ВЕЛНЕС ЦЕНТРОМ</w:t>
      </w:r>
    </w:p>
    <w:p w:rsidR="0049542A" w:rsidRDefault="0049542A" w:rsidP="0049542A">
      <w:pPr>
        <w:rPr>
          <w:lang w:val="sr-Cyrl-CS"/>
        </w:rPr>
      </w:pPr>
      <w:r>
        <w:rPr>
          <w:lang w:val="sr-Cyrl-CS"/>
        </w:rPr>
        <w:t>-УПРАВЉАЊЕ УГОСТИТЕЉСКИМ ОБЈЕКТИМА УНУТАР БАЗЕНСКОГ КОМПЛ.</w:t>
      </w:r>
    </w:p>
    <w:p w:rsidR="0049542A" w:rsidRDefault="0049542A" w:rsidP="0049542A">
      <w:pPr>
        <w:rPr>
          <w:lang w:val="sr-Cyrl-CS"/>
        </w:rPr>
      </w:pPr>
      <w:r>
        <w:rPr>
          <w:lang w:val="sr-Cyrl-CS"/>
        </w:rPr>
        <w:t xml:space="preserve">-УПРАВЉАЊЕ </w:t>
      </w:r>
      <w:r>
        <w:t>ОБЈЕКТИМА ЗА СМЕШТАЈ</w:t>
      </w:r>
      <w:r>
        <w:rPr>
          <w:lang w:val="sr-Cyrl-CS"/>
        </w:rPr>
        <w:t xml:space="preserve"> (Преноћиште „Спорт“ и Хостел „Дом“)</w:t>
      </w:r>
    </w:p>
    <w:p w:rsidR="0049542A" w:rsidRDefault="0049542A" w:rsidP="0049542A">
      <w:pPr>
        <w:rPr>
          <w:lang w:val="sr-Cyrl-CS"/>
        </w:rPr>
      </w:pPr>
      <w:r>
        <w:rPr>
          <w:lang w:val="sr-Cyrl-CS"/>
        </w:rPr>
        <w:t>-УРЕЂЕЊЕ И ОДРЖАВАЊЕ ПАРКА</w:t>
      </w:r>
    </w:p>
    <w:p w:rsidR="0049542A" w:rsidRPr="00D56F7D" w:rsidRDefault="0049542A" w:rsidP="0049542A">
      <w:pPr>
        <w:rPr>
          <w:lang w:val="sr-Cyrl-CS"/>
        </w:rPr>
      </w:pPr>
      <w:r>
        <w:t>-УРЕЂЕЊЕ БАШТЕ И ЗЕЛЕНИЛА</w:t>
      </w:r>
      <w:r>
        <w:rPr>
          <w:lang w:val="sr-Cyrl-CS"/>
        </w:rPr>
        <w:t xml:space="preserve"> УНУТАР БАЗЕНСКОГ КОМПЛЕКСА</w:t>
      </w:r>
    </w:p>
    <w:p w:rsidR="0049542A" w:rsidRDefault="0049542A" w:rsidP="0049542A"/>
    <w:p w:rsidR="0049542A" w:rsidRDefault="0049542A" w:rsidP="0049542A"/>
    <w:p w:rsidR="0049542A" w:rsidRPr="006455D7" w:rsidRDefault="0049542A" w:rsidP="0049542A">
      <w:pPr>
        <w:rPr>
          <w:b/>
        </w:rPr>
      </w:pPr>
      <w:r w:rsidRPr="006455D7">
        <w:rPr>
          <w:b/>
        </w:rPr>
        <w:t>БИЛАНС СТАЊА (Прилог 1) БИЛАНС УСПЕХА (Прилог 1а) ИЗВЕШТАЈ О ТОКОВИМА ГОТОВИНЕ (Прилог 1б)</w:t>
      </w:r>
    </w:p>
    <w:p w:rsidR="0049542A" w:rsidRPr="00CA4A96" w:rsidRDefault="0049542A" w:rsidP="0049542A"/>
    <w:p w:rsidR="0049542A" w:rsidRDefault="0049542A" w:rsidP="0049542A">
      <w:pPr>
        <w:rPr>
          <w:i/>
        </w:rPr>
      </w:pPr>
    </w:p>
    <w:p w:rsidR="0049542A" w:rsidRDefault="0049542A" w:rsidP="0049542A">
      <w:pPr>
        <w:rPr>
          <w:b/>
        </w:rPr>
      </w:pPr>
      <w:r>
        <w:rPr>
          <w:b/>
        </w:rPr>
        <w:t>2.1</w:t>
      </w:r>
      <w:r>
        <w:rPr>
          <w:b/>
        </w:rPr>
        <w:tab/>
      </w:r>
      <w:r w:rsidRPr="00EA1727">
        <w:rPr>
          <w:b/>
        </w:rPr>
        <w:t>АНАЛИЗА ОСТВАРЕНИХ ИНДИКАТОРА ПОСЛОВАЊА</w:t>
      </w:r>
      <w:r>
        <w:rPr>
          <w:b/>
        </w:rPr>
        <w:t xml:space="preserve"> И РАЗЛОЗИ ОДСТУПАЊА У ОДНОСУ НА ПЛАНИРАНЕ</w:t>
      </w:r>
    </w:p>
    <w:p w:rsidR="0049542A" w:rsidRPr="00EA1727" w:rsidRDefault="0049542A" w:rsidP="0049542A">
      <w:pPr>
        <w:rPr>
          <w:b/>
        </w:rPr>
      </w:pPr>
    </w:p>
    <w:p w:rsidR="0049542A" w:rsidRDefault="0049542A" w:rsidP="0049542A">
      <w:pPr>
        <w:suppressAutoHyphens w:val="0"/>
      </w:pPr>
      <w:r>
        <w:t>На основу прилога 2. можемо установити да предузеће сваке године саставља свеобухватан и реалан програм пословања и тежи томе да остварени резултати на крају године буду приближни планираним показатељима. Као што видимо сваке године се тежи томе да проценат реализације у односу на план буде прихватљив, односно да остварени резултати не одступају у многоме од планираних.</w:t>
      </w:r>
    </w:p>
    <w:p w:rsidR="0049542A" w:rsidRDefault="0049542A" w:rsidP="0049542A">
      <w:r>
        <w:t xml:space="preserve">Пословни приходи су доминантна компонента укупних прихода, а пословни расходи су такође домиантни у оквиру укупних расхода. Пословни приходи су у 2025. години остварени у мањим процентима од планираног због економске кризе у земљи.. Због пандемије 2020. година завршена је са губитком. Већ у 2021 години предузеће остварио је добит. У 2025 години је план био да се у постигне позитиван резултат на крају године, што је велика вероватноћа да неће бити због наведених разлога (економска  криза). </w:t>
      </w:r>
    </w:p>
    <w:p w:rsidR="0049542A" w:rsidRPr="004D2613" w:rsidRDefault="0049542A" w:rsidP="0049542A"/>
    <w:p w:rsidR="0049542A" w:rsidRPr="00A94136" w:rsidRDefault="0049542A" w:rsidP="0049542A">
      <w:r w:rsidRPr="00A94136">
        <w:rPr>
          <w:b/>
          <w:lang w:val="sr-Cyrl-CS"/>
        </w:rPr>
        <w:t xml:space="preserve">Преноћиште “СПОРТ“ </w:t>
      </w:r>
      <w:r w:rsidRPr="00A94136">
        <w:t>остварени приход</w:t>
      </w:r>
      <w:r w:rsidRPr="00A94136">
        <w:rPr>
          <w:lang w:val="sr-Cyrl-CS"/>
        </w:rPr>
        <w:t xml:space="preserve"> је у периоду од </w:t>
      </w:r>
      <w:r w:rsidRPr="00A94136">
        <w:t>01.01</w:t>
      </w:r>
      <w:r w:rsidRPr="00A94136">
        <w:rPr>
          <w:lang w:val="sr-Cyrl-CS"/>
        </w:rPr>
        <w:t>.-</w:t>
      </w:r>
      <w:r w:rsidRPr="00A94136">
        <w:t>31</w:t>
      </w:r>
      <w:r w:rsidRPr="00A94136">
        <w:rPr>
          <w:lang w:val="sr-Cyrl-CS"/>
        </w:rPr>
        <w:t>.1</w:t>
      </w:r>
      <w:r w:rsidRPr="00A94136">
        <w:t>0</w:t>
      </w:r>
      <w:r w:rsidRPr="00A94136">
        <w:rPr>
          <w:lang w:val="sr-Cyrl-CS"/>
        </w:rPr>
        <w:t>.20</w:t>
      </w:r>
      <w:r w:rsidRPr="00A94136">
        <w:t>25 износи 4.651.532,78</w:t>
      </w:r>
      <w:r w:rsidRPr="00A94136">
        <w:rPr>
          <w:lang w:val="sr-Cyrl-CS"/>
        </w:rPr>
        <w:t xml:space="preserve"> динара</w:t>
      </w:r>
      <w:r>
        <w:rPr>
          <w:lang w:val="sr-Cyrl-CS"/>
        </w:rPr>
        <w:t xml:space="preserve"> </w:t>
      </w:r>
      <w:r>
        <w:t>са</w:t>
      </w:r>
      <w:r w:rsidRPr="00A94136">
        <w:rPr>
          <w:lang w:val="sr-Cyrl-CS"/>
        </w:rPr>
        <w:t xml:space="preserve"> боравишном таксом</w:t>
      </w:r>
      <w:r w:rsidRPr="00A94136">
        <w:t xml:space="preserve">. </w:t>
      </w:r>
    </w:p>
    <w:p w:rsidR="0049542A" w:rsidRPr="00E72340" w:rsidRDefault="0049542A" w:rsidP="0049542A">
      <w:pPr>
        <w:rPr>
          <w:lang w:val="sr-Cyrl-CS"/>
        </w:rPr>
      </w:pPr>
      <w:r w:rsidRPr="00A94136">
        <w:rPr>
          <w:lang w:val="sr-Cyrl-CS"/>
        </w:rPr>
        <w:t xml:space="preserve">Укупан приход до краја године планирамо да буде </w:t>
      </w:r>
      <w:r w:rsidRPr="00A94136">
        <w:t>5.00.000,00</w:t>
      </w:r>
      <w:r w:rsidRPr="00A94136">
        <w:rPr>
          <w:lang w:val="sr-Cyrl-CS"/>
        </w:rPr>
        <w:t xml:space="preserve"> динара.</w:t>
      </w:r>
    </w:p>
    <w:p w:rsidR="0049542A" w:rsidRPr="004F1BE7" w:rsidRDefault="0049542A" w:rsidP="0049542A">
      <w:pPr>
        <w:jc w:val="left"/>
      </w:pPr>
    </w:p>
    <w:p w:rsidR="0049542A" w:rsidRPr="006D63AA" w:rsidRDefault="0049542A" w:rsidP="0049542A">
      <w:r w:rsidRPr="00A94136">
        <w:rPr>
          <w:b/>
          <w:lang w:val="sr-Cyrl-CS"/>
        </w:rPr>
        <w:t xml:space="preserve">Хостел „Дом“ </w:t>
      </w:r>
      <w:r w:rsidRPr="00A94136">
        <w:rPr>
          <w:lang w:val="sr-Cyrl-CS"/>
        </w:rPr>
        <w:t>је остварио приход у периоду од 01.01.-31.10.202</w:t>
      </w:r>
      <w:r w:rsidRPr="00A94136">
        <w:t xml:space="preserve">5. у износу од 1.145.743,65 </w:t>
      </w:r>
      <w:r w:rsidRPr="00A94136">
        <w:rPr>
          <w:lang w:val="sr-Cyrl-CS"/>
        </w:rPr>
        <w:t>динара са боравишном таксом.</w:t>
      </w:r>
    </w:p>
    <w:p w:rsidR="0049542A" w:rsidRPr="008C0684" w:rsidRDefault="0049542A" w:rsidP="0049542A">
      <w:pPr>
        <w:jc w:val="left"/>
        <w:rPr>
          <w:lang w:val="sr-Cyrl-CS"/>
        </w:rPr>
      </w:pPr>
    </w:p>
    <w:p w:rsidR="0049542A" w:rsidRPr="003231D9" w:rsidRDefault="0049542A" w:rsidP="0049542A">
      <w:pPr>
        <w:jc w:val="left"/>
        <w:rPr>
          <w:color w:val="000000"/>
          <w:lang w:val="sr-Cyrl-CS"/>
        </w:rPr>
      </w:pPr>
    </w:p>
    <w:p w:rsidR="0049542A" w:rsidRDefault="0049542A" w:rsidP="0049542A">
      <w:r>
        <w:rPr>
          <w:lang w:val="sr-Cyrl-CS"/>
        </w:rPr>
        <w:t>Можемо закључити да су приходи остарени у смештајним објектима, приходи од продаје у угоститељским објектима и приходи од продаје улазница и приходи од улазница у велнес центар мањи</w:t>
      </w:r>
      <w:r w:rsidR="00D56F7D">
        <w:rPr>
          <w:lang w:val="sr-Cyrl-CS"/>
        </w:rPr>
        <w:t xml:space="preserve"> су за 20% до 30%</w:t>
      </w:r>
      <w:r>
        <w:rPr>
          <w:lang w:val="sr-Cyrl-CS"/>
        </w:rPr>
        <w:t xml:space="preserve"> од планираних због економске кризе у земљи.</w:t>
      </w:r>
      <w:r>
        <w:t xml:space="preserve"> </w:t>
      </w:r>
    </w:p>
    <w:p w:rsidR="0049542A" w:rsidRPr="00F6786D" w:rsidRDefault="0049542A" w:rsidP="0049542A">
      <w:pPr>
        <w:rPr>
          <w:bCs/>
          <w:color w:val="000000"/>
          <w:lang w:eastAsia="en-US"/>
        </w:rPr>
      </w:pPr>
      <w:r w:rsidRPr="00F6786D">
        <w:t>Укупан приход од угоститељске делатности у 2025 години</w:t>
      </w:r>
      <w:r w:rsidRPr="00F6786D">
        <w:rPr>
          <w:lang w:val="en-GB"/>
        </w:rPr>
        <w:t>:</w:t>
      </w:r>
      <w:r w:rsidRPr="00F6786D">
        <w:t xml:space="preserve"> </w:t>
      </w:r>
      <w:r w:rsidRPr="00F6786D">
        <w:rPr>
          <w:bCs/>
          <w:color w:val="000000"/>
          <w:lang w:eastAsia="en-US"/>
        </w:rPr>
        <w:t>3.736.432,61 динара.</w:t>
      </w:r>
    </w:p>
    <w:p w:rsidR="0049542A" w:rsidRPr="00F6786D" w:rsidRDefault="0049542A" w:rsidP="0049542A">
      <w:pPr>
        <w:rPr>
          <w:bCs/>
          <w:color w:val="000000"/>
          <w:lang w:eastAsia="en-US"/>
        </w:rPr>
      </w:pPr>
      <w:r w:rsidRPr="00F6786D">
        <w:rPr>
          <w:bCs/>
          <w:color w:val="000000"/>
          <w:lang w:eastAsia="en-US"/>
        </w:rPr>
        <w:t>Укупан приход од продаје улазница у отворени базенски комплакс у 2025 години био је: 13.856.963,94 динара.</w:t>
      </w:r>
    </w:p>
    <w:p w:rsidR="0049542A" w:rsidRPr="00F6786D" w:rsidRDefault="0049542A" w:rsidP="0049542A">
      <w:pPr>
        <w:rPr>
          <w:bCs/>
          <w:color w:val="000000"/>
          <w:lang w:eastAsia="en-US"/>
        </w:rPr>
      </w:pPr>
      <w:r w:rsidRPr="00F6786D">
        <w:rPr>
          <w:bCs/>
          <w:color w:val="000000"/>
          <w:lang w:val="en-GB" w:eastAsia="en-US"/>
        </w:rPr>
        <w:t>Укупан</w:t>
      </w:r>
      <w:r w:rsidRPr="00F6786D">
        <w:rPr>
          <w:bCs/>
          <w:color w:val="000000"/>
          <w:lang w:eastAsia="en-US"/>
        </w:rPr>
        <w:t xml:space="preserve"> </w:t>
      </w:r>
      <w:r w:rsidRPr="00F6786D">
        <w:rPr>
          <w:bCs/>
          <w:color w:val="000000"/>
          <w:lang w:val="en-GB" w:eastAsia="en-US"/>
        </w:rPr>
        <w:t>приход</w:t>
      </w:r>
      <w:r w:rsidRPr="00F6786D">
        <w:rPr>
          <w:bCs/>
          <w:color w:val="000000"/>
          <w:lang w:eastAsia="en-US"/>
        </w:rPr>
        <w:t xml:space="preserve"> </w:t>
      </w:r>
      <w:r w:rsidRPr="00F6786D">
        <w:rPr>
          <w:bCs/>
          <w:color w:val="000000"/>
          <w:lang w:val="en-GB" w:eastAsia="en-US"/>
        </w:rPr>
        <w:t>од</w:t>
      </w:r>
      <w:r w:rsidRPr="00F6786D">
        <w:rPr>
          <w:bCs/>
          <w:color w:val="000000"/>
          <w:lang w:eastAsia="en-US"/>
        </w:rPr>
        <w:t xml:space="preserve"> </w:t>
      </w:r>
      <w:r w:rsidRPr="00F6786D">
        <w:rPr>
          <w:bCs/>
          <w:color w:val="000000"/>
          <w:lang w:val="en-GB" w:eastAsia="en-US"/>
        </w:rPr>
        <w:t>продаје</w:t>
      </w:r>
      <w:r w:rsidRPr="00F6786D">
        <w:rPr>
          <w:bCs/>
          <w:color w:val="000000"/>
          <w:lang w:eastAsia="en-US"/>
        </w:rPr>
        <w:t xml:space="preserve"> </w:t>
      </w:r>
      <w:r w:rsidRPr="00F6786D">
        <w:rPr>
          <w:bCs/>
          <w:color w:val="000000"/>
          <w:lang w:val="en-GB" w:eastAsia="en-US"/>
        </w:rPr>
        <w:t>улазница у Велнес</w:t>
      </w:r>
      <w:r w:rsidRPr="00F6786D">
        <w:rPr>
          <w:bCs/>
          <w:color w:val="000000"/>
          <w:lang w:eastAsia="en-US"/>
        </w:rPr>
        <w:t xml:space="preserve"> </w:t>
      </w:r>
      <w:r w:rsidRPr="00F6786D">
        <w:rPr>
          <w:bCs/>
          <w:color w:val="000000"/>
          <w:lang w:val="en-GB" w:eastAsia="en-US"/>
        </w:rPr>
        <w:t>објекат</w:t>
      </w:r>
      <w:r w:rsidRPr="00F6786D">
        <w:rPr>
          <w:bCs/>
          <w:color w:val="000000"/>
          <w:lang w:eastAsia="en-US"/>
        </w:rPr>
        <w:t xml:space="preserve"> </w:t>
      </w:r>
      <w:r w:rsidRPr="00F6786D">
        <w:rPr>
          <w:bCs/>
          <w:color w:val="000000"/>
          <w:lang w:val="en-GB" w:eastAsia="en-US"/>
        </w:rPr>
        <w:t>закључно</w:t>
      </w:r>
      <w:r w:rsidRPr="00F6786D">
        <w:rPr>
          <w:bCs/>
          <w:color w:val="000000"/>
          <w:lang w:eastAsia="en-US"/>
        </w:rPr>
        <w:t xml:space="preserve"> </w:t>
      </w:r>
      <w:r w:rsidRPr="00F6786D">
        <w:rPr>
          <w:bCs/>
          <w:color w:val="000000"/>
          <w:lang w:val="en-GB" w:eastAsia="en-US"/>
        </w:rPr>
        <w:t xml:space="preserve">са </w:t>
      </w:r>
      <w:r w:rsidRPr="00F6786D">
        <w:rPr>
          <w:bCs/>
          <w:color w:val="000000"/>
          <w:lang w:eastAsia="en-US"/>
        </w:rPr>
        <w:t>31</w:t>
      </w:r>
      <w:r w:rsidRPr="00F6786D">
        <w:rPr>
          <w:bCs/>
          <w:color w:val="000000"/>
          <w:lang w:val="en-GB" w:eastAsia="en-US"/>
        </w:rPr>
        <w:t>.1</w:t>
      </w:r>
      <w:r w:rsidRPr="00F6786D">
        <w:rPr>
          <w:bCs/>
          <w:color w:val="000000"/>
          <w:lang w:eastAsia="en-US"/>
        </w:rPr>
        <w:t>0</w:t>
      </w:r>
      <w:r w:rsidRPr="00F6786D">
        <w:rPr>
          <w:bCs/>
          <w:color w:val="000000"/>
          <w:lang w:val="en-GB" w:eastAsia="en-US"/>
        </w:rPr>
        <w:t>.202</w:t>
      </w:r>
      <w:r w:rsidRPr="00F6786D">
        <w:rPr>
          <w:bCs/>
          <w:color w:val="000000"/>
          <w:lang w:eastAsia="en-US"/>
        </w:rPr>
        <w:t>5</w:t>
      </w:r>
      <w:r w:rsidRPr="00F6786D">
        <w:rPr>
          <w:bCs/>
          <w:color w:val="000000"/>
          <w:lang w:val="en-GB" w:eastAsia="en-US"/>
        </w:rPr>
        <w:t xml:space="preserve"> године</w:t>
      </w:r>
      <w:r w:rsidRPr="00F6786D">
        <w:rPr>
          <w:bCs/>
          <w:color w:val="000000"/>
          <w:lang w:eastAsia="en-US"/>
        </w:rPr>
        <w:t xml:space="preserve"> </w:t>
      </w:r>
      <w:r w:rsidRPr="00F6786D">
        <w:rPr>
          <w:bCs/>
          <w:color w:val="000000"/>
          <w:lang w:val="en-GB" w:eastAsia="en-US"/>
        </w:rPr>
        <w:t>био</w:t>
      </w:r>
      <w:r w:rsidRPr="00F6786D">
        <w:rPr>
          <w:bCs/>
          <w:color w:val="000000"/>
          <w:lang w:eastAsia="en-US"/>
        </w:rPr>
        <w:t xml:space="preserve"> </w:t>
      </w:r>
      <w:r w:rsidRPr="00F6786D">
        <w:rPr>
          <w:bCs/>
          <w:color w:val="000000"/>
          <w:lang w:val="en-GB" w:eastAsia="en-US"/>
        </w:rPr>
        <w:t>је:</w:t>
      </w:r>
      <w:r w:rsidRPr="00F6786D">
        <w:rPr>
          <w:bCs/>
          <w:color w:val="000000"/>
          <w:lang w:eastAsia="en-US"/>
        </w:rPr>
        <w:t xml:space="preserve"> 31.481.873</w:t>
      </w:r>
      <w:proofErr w:type="gramStart"/>
      <w:r w:rsidRPr="00F6786D">
        <w:rPr>
          <w:bCs/>
          <w:color w:val="000000"/>
          <w:lang w:eastAsia="en-US"/>
        </w:rPr>
        <w:t>,50</w:t>
      </w:r>
      <w:proofErr w:type="gramEnd"/>
      <w:r w:rsidRPr="00F6786D">
        <w:rPr>
          <w:bCs/>
          <w:color w:val="000000"/>
          <w:lang w:val="en-GB" w:eastAsia="en-US"/>
        </w:rPr>
        <w:t xml:space="preserve"> динара.</w:t>
      </w:r>
    </w:p>
    <w:p w:rsidR="0049542A" w:rsidRPr="00F6786D" w:rsidRDefault="0049542A" w:rsidP="0049542A">
      <w:pPr>
        <w:jc w:val="left"/>
        <w:rPr>
          <w:color w:val="000000"/>
        </w:rPr>
      </w:pPr>
      <w:r w:rsidRPr="00F6786D">
        <w:rPr>
          <w:lang w:val="sr-Cyrl-CS"/>
        </w:rPr>
        <w:t xml:space="preserve">Укупан  приход од смештајних објеката у 2025 години до 31.10.2025 године: </w:t>
      </w:r>
      <w:r w:rsidRPr="00F6786D">
        <w:t xml:space="preserve">5.797.275,00 динара са боравишном таксе. </w:t>
      </w:r>
    </w:p>
    <w:p w:rsidR="0049542A" w:rsidRPr="006629A1" w:rsidRDefault="0049542A" w:rsidP="0049542A">
      <w:pPr>
        <w:rPr>
          <w:b/>
        </w:rPr>
      </w:pPr>
    </w:p>
    <w:p w:rsidR="0049542A" w:rsidRPr="00A416A3" w:rsidRDefault="0049542A" w:rsidP="0049542A">
      <w:pPr>
        <w:rPr>
          <w:b/>
        </w:rPr>
      </w:pPr>
      <w:r>
        <w:t>Такође можемо установити да се пословни расходи повећавају ангажовањем радника за велнес центар</w:t>
      </w:r>
      <w:r w:rsidR="001C7A18">
        <w:t xml:space="preserve"> путем Агенција за запошљавање</w:t>
      </w:r>
      <w:r w:rsidR="00A70742">
        <w:rPr>
          <w:lang/>
        </w:rPr>
        <w:t>, односно са повећањем минималне цене рада (два пута у задњих 3 месеци)</w:t>
      </w:r>
      <w:r>
        <w:t xml:space="preserve"> као и са трошковима управљања велнес центром. Тежимо ка томе да остали пословни расходи остану на скоро истом нивоу као предходних година, независно од тога што се пословање предузећа сваке године шири и развија</w:t>
      </w:r>
      <w:r w:rsidRPr="00350777">
        <w:t>.</w:t>
      </w:r>
    </w:p>
    <w:p w:rsidR="0049542A" w:rsidRPr="001C7A18" w:rsidRDefault="00E868EE" w:rsidP="0049542A">
      <w:r>
        <w:t>Укупни расходи показују</w:t>
      </w:r>
      <w:r w:rsidR="0049542A">
        <w:t xml:space="preserve"> раст</w:t>
      </w:r>
      <w:r w:rsidR="00A70742">
        <w:t xml:space="preserve"> (цена струје</w:t>
      </w:r>
      <w:r w:rsidR="00A70742">
        <w:rPr>
          <w:lang/>
        </w:rPr>
        <w:t xml:space="preserve"> и</w:t>
      </w:r>
      <w:r w:rsidR="001C7A18">
        <w:t xml:space="preserve"> материјала</w:t>
      </w:r>
      <w:r w:rsidR="00A70742">
        <w:rPr>
          <w:lang/>
        </w:rPr>
        <w:t>, трошкови запослених</w:t>
      </w:r>
      <w:r w:rsidR="001C7A18">
        <w:t>), и због тога приморани смо да планирамо сваке године све веће и веће трошкове пословања.</w:t>
      </w:r>
    </w:p>
    <w:p w:rsidR="0049542A" w:rsidRPr="003965BC" w:rsidRDefault="0049542A" w:rsidP="0049542A"/>
    <w:p w:rsidR="0049542A" w:rsidRPr="00930DE2" w:rsidRDefault="0049542A" w:rsidP="0049542A">
      <w:pPr>
        <w:rPr>
          <w:b/>
        </w:rPr>
      </w:pPr>
      <w:r w:rsidRPr="00EA1727">
        <w:rPr>
          <w:b/>
        </w:rPr>
        <w:t>2.</w:t>
      </w:r>
      <w:r>
        <w:rPr>
          <w:b/>
        </w:rPr>
        <w:t>2</w:t>
      </w:r>
      <w:r w:rsidRPr="00EA1727">
        <w:rPr>
          <w:b/>
        </w:rPr>
        <w:t xml:space="preserve"> СПРОВЕДЕНЕ АКТИВНОСТИ</w:t>
      </w:r>
      <w:r>
        <w:rPr>
          <w:b/>
        </w:rPr>
        <w:t xml:space="preserve"> ЗА УНАПРЕЂЕЊЕ ПРОЦЕСА УПРАВЉАЊА</w:t>
      </w:r>
    </w:p>
    <w:p w:rsidR="0049542A" w:rsidRPr="00EA1727" w:rsidRDefault="0049542A" w:rsidP="0049542A">
      <w:pPr>
        <w:rPr>
          <w:b/>
        </w:rPr>
      </w:pPr>
    </w:p>
    <w:p w:rsidR="0049542A" w:rsidRDefault="0049542A" w:rsidP="0049542A">
      <w:pPr>
        <w:rPr>
          <w:lang w:val="sr-Cyrl-CS"/>
        </w:rPr>
      </w:pPr>
      <w:r>
        <w:t>Пружањем квалитетних угоститељских ус</w:t>
      </w:r>
      <w:r w:rsidR="007A1862">
        <w:t>луга, смештаја, организовањем</w:t>
      </w:r>
      <w:r w:rsidR="007A1862">
        <w:rPr>
          <w:lang/>
        </w:rPr>
        <w:t xml:space="preserve"> </w:t>
      </w:r>
      <w:r>
        <w:t>спортских манифестација, продужавањем времена „активног“ функционисања нашег предузећа к</w:t>
      </w:r>
      <w:r w:rsidR="007A1862">
        <w:t>роз инвестиционе пројекте у 202</w:t>
      </w:r>
      <w:r w:rsidR="007A1862">
        <w:rPr>
          <w:lang/>
        </w:rPr>
        <w:t>6</w:t>
      </w:r>
      <w:r>
        <w:t xml:space="preserve">. години, трудимо се да повећамо укупне приходе Ј.П. Сваке године се трудимо да се изврши санација неког већ постојећег објекта, уз сталан труд да се истовремено и одржавају сви остали објекти. Повећање нивоа квалитета наших услуга, рационално искоришћавање свих наших ресурса, </w:t>
      </w:r>
      <w:r>
        <w:rPr>
          <w:lang w:val="sr-Cyrl-CS"/>
        </w:rPr>
        <w:t xml:space="preserve">уз повољне временске прилике у </w:t>
      </w:r>
      <w:r>
        <w:t>сезон</w:t>
      </w:r>
      <w:r>
        <w:rPr>
          <w:lang w:val="sr-Cyrl-CS"/>
        </w:rPr>
        <w:t xml:space="preserve">и довели су до </w:t>
      </w:r>
      <w:r w:rsidRPr="00AD1704">
        <w:rPr>
          <w:b/>
          <w:lang w:val="sr-Cyrl-CS"/>
        </w:rPr>
        <w:t>унапређења процеса пословања</w:t>
      </w:r>
      <w:r>
        <w:rPr>
          <w:lang w:val="sr-Cyrl-CS"/>
        </w:rPr>
        <w:t xml:space="preserve"> у 2025. години.</w:t>
      </w:r>
    </w:p>
    <w:p w:rsidR="0049542A" w:rsidRPr="00577708" w:rsidRDefault="0049542A" w:rsidP="0049542A">
      <w:pPr>
        <w:rPr>
          <w:b/>
          <w:lang w:val="sr-Cyrl-CS"/>
        </w:rPr>
      </w:pPr>
    </w:p>
    <w:p w:rsidR="0049542A" w:rsidRPr="00577708" w:rsidRDefault="0049542A" w:rsidP="0049542A">
      <w:pPr>
        <w:rPr>
          <w:b/>
        </w:rPr>
      </w:pPr>
      <w:r>
        <w:rPr>
          <w:b/>
        </w:rPr>
        <w:t>2</w:t>
      </w:r>
      <w:r w:rsidRPr="00577708">
        <w:rPr>
          <w:b/>
        </w:rPr>
        <w:t>.</w:t>
      </w:r>
      <w:r>
        <w:rPr>
          <w:b/>
        </w:rPr>
        <w:t>3</w:t>
      </w:r>
      <w:r w:rsidRPr="00577708">
        <w:rPr>
          <w:b/>
        </w:rPr>
        <w:t xml:space="preserve"> КОРПОРАТИВНО УПРАВЉАЊЕ</w:t>
      </w:r>
    </w:p>
    <w:p w:rsidR="0049542A" w:rsidRDefault="0049542A" w:rsidP="0049542A"/>
    <w:p w:rsidR="0049542A" w:rsidRDefault="0049542A" w:rsidP="0049542A">
      <w:r w:rsidRPr="00AD1704">
        <w:rPr>
          <w:b/>
        </w:rPr>
        <w:t>Корпоративно управљање</w:t>
      </w:r>
      <w:r>
        <w:t xml:space="preserve"> односно систем управљања предузећем укључује односе између Општине Ада као оснивача, надзорног одбора и све остале интересанте као нпр.радници, добављачи, купци итд. Корпоративно управљање се у нашем предузећу ораганизује тако да руководство доноси одлуке које су у интересу предузећа. У том смислу се редовно (квартално) подносе финансијски извештаји пред надзорни одбор, којим се обезбеђује стални надзор над пословањем предузећа, односно сваке године се </w:t>
      </w:r>
      <w:r>
        <w:lastRenderedPageBreak/>
        <w:t>подноси прогарам пословања оснивачу ради добијања сагласности на исти. Основни циљеви доброг корпоративног управљања јесу да се обезбеди ефикасно пословање предузећа и максимализација прихода на уложена средства. Ј.П.Р. „Адица“ Ада свој рад и своју делатност може да обавља самостално али сматрамо да је будућност туризма, рекреације и спорта баш у томе да више организација и институција сарађује  ради реализације истог циља. Од 2013. године  у овом духу већ су предузете мере и радње, организоване су заједничке манифестације итд, које планирамо проширити и у следећој сезони. Сматрамо да сарадња са удружењима грађана иде у прилог општине, самих организација па и Ј.П.</w:t>
      </w:r>
    </w:p>
    <w:p w:rsidR="0049542A" w:rsidRDefault="0049542A" w:rsidP="0049542A"/>
    <w:p w:rsidR="0049542A" w:rsidRDefault="0049542A" w:rsidP="0049542A">
      <w:pPr>
        <w:rPr>
          <w:b/>
        </w:rPr>
      </w:pPr>
      <w:r w:rsidRPr="00F512C7">
        <w:rPr>
          <w:b/>
        </w:rPr>
        <w:t>2.4 ОСТВАРЕЊЕ ЦИЉЕВА КОЈИ СУ ПЛАНИ</w:t>
      </w:r>
      <w:r>
        <w:rPr>
          <w:b/>
        </w:rPr>
        <w:t>РАНИ ПРОГРАМОМ ПОСЛОВАЊА ЗА 2025</w:t>
      </w:r>
      <w:r w:rsidRPr="00F512C7">
        <w:rPr>
          <w:b/>
        </w:rPr>
        <w:t xml:space="preserve"> ГОДИНУ</w:t>
      </w:r>
    </w:p>
    <w:p w:rsidR="0049542A" w:rsidRDefault="0049542A" w:rsidP="0049542A">
      <w:pPr>
        <w:rPr>
          <w:b/>
        </w:rPr>
      </w:pPr>
    </w:p>
    <w:p w:rsidR="0049542A" w:rsidRDefault="0049542A" w:rsidP="0049542A">
      <w:r>
        <w:t>Може се  констатовати да су циљеви планирани програмом пословања за 2025 годину делимично реализовани.</w:t>
      </w:r>
    </w:p>
    <w:p w:rsidR="0049542A" w:rsidRPr="00F01951" w:rsidRDefault="0049542A" w:rsidP="0049542A">
      <w:r>
        <w:t>Само да истакнемо најважније делове</w:t>
      </w:r>
    </w:p>
    <w:p w:rsidR="0049542A" w:rsidRPr="007A1862" w:rsidRDefault="0049542A" w:rsidP="0049542A">
      <w:pPr>
        <w:rPr>
          <w:lang/>
        </w:rPr>
      </w:pPr>
      <w:r>
        <w:t>-Отворен је велнес центар за посетиоце у Марту 2022 године и у 2025 години објекат је без застоја пословао</w:t>
      </w:r>
      <w:r w:rsidR="007A1862">
        <w:rPr>
          <w:lang/>
        </w:rPr>
        <w:t>.</w:t>
      </w:r>
    </w:p>
    <w:p w:rsidR="0049542A" w:rsidRDefault="0049542A" w:rsidP="0049542A">
      <w:r>
        <w:t>-Уређен и отворен базенски комплекс-отворени за посетиоце у јуну месецу</w:t>
      </w:r>
    </w:p>
    <w:p w:rsidR="0049542A" w:rsidRPr="007A1862" w:rsidRDefault="0049542A" w:rsidP="0049542A">
      <w:pPr>
        <w:rPr>
          <w:lang/>
        </w:rPr>
      </w:pPr>
      <w:r>
        <w:t xml:space="preserve">-Отворени су били угоститељски објекти унутар отвореног базенског комплекса </w:t>
      </w:r>
    </w:p>
    <w:p w:rsidR="0049542A" w:rsidRDefault="0049542A" w:rsidP="0049542A">
      <w:r>
        <w:t>-Уређена територаја под управљањем Јавног Предузећа и то константно у току целе године</w:t>
      </w:r>
    </w:p>
    <w:p w:rsidR="007A1862" w:rsidRDefault="0049542A" w:rsidP="0049542A">
      <w:pPr>
        <w:rPr>
          <w:lang/>
        </w:rPr>
      </w:pPr>
      <w:r>
        <w:t xml:space="preserve">-Смештајни објекти били су у функцији токум целе године </w:t>
      </w:r>
    </w:p>
    <w:p w:rsidR="0049542A" w:rsidRDefault="007A1862" w:rsidP="0049542A">
      <w:r>
        <w:t xml:space="preserve"> </w:t>
      </w:r>
      <w:r w:rsidR="0049542A">
        <w:t>-Постављени су соларни панели снаге 50кw, на кров велнес центра</w:t>
      </w:r>
    </w:p>
    <w:p w:rsidR="0049542A" w:rsidRPr="007A1862" w:rsidRDefault="0049542A" w:rsidP="0049542A">
      <w:pPr>
        <w:rPr>
          <w:lang/>
        </w:rPr>
      </w:pPr>
      <w:r>
        <w:t>-Није реализована инвестиција санације олимпијског и дечијег базена и опремање велнес центра</w:t>
      </w:r>
      <w:r w:rsidR="007A1862">
        <w:rPr>
          <w:lang/>
        </w:rPr>
        <w:t xml:space="preserve"> (реализација се планира у 2026 години)</w:t>
      </w:r>
    </w:p>
    <w:p w:rsidR="0049542A" w:rsidRDefault="0049542A" w:rsidP="0049542A">
      <w:pPr>
        <w:rPr>
          <w:lang w:val="hu-HU"/>
        </w:rPr>
      </w:pPr>
    </w:p>
    <w:p w:rsidR="00100D21" w:rsidRPr="007412B6" w:rsidRDefault="007412B6" w:rsidP="007412B6">
      <w:pPr>
        <w:pStyle w:val="Nincstrkz"/>
        <w:rPr>
          <w:b/>
        </w:rPr>
      </w:pPr>
      <w:r w:rsidRPr="007412B6">
        <w:rPr>
          <w:b/>
        </w:rPr>
        <w:t>2.5. ЗАВРШЕНА ИНВЕСТИЦИЈА ПОСТАВЉАЊА СОЛАРНЕ ЕНЕРГАНЕ НА КРОВ ВЕЛНЕС ЦЕНТРА ЈАЧИНЕ 50kw/h</w:t>
      </w:r>
    </w:p>
    <w:p w:rsidR="007412B6" w:rsidRDefault="007412B6" w:rsidP="0049542A">
      <w:r>
        <w:t xml:space="preserve">Реализацијом ове инвестиције постигнут је циљ да се трошкови електричне енергије смање за 50% у току 6 месеци (април-септембар) и </w:t>
      </w:r>
      <w:r w:rsidR="007A1862">
        <w:rPr>
          <w:lang/>
        </w:rPr>
        <w:t xml:space="preserve">10% до </w:t>
      </w:r>
      <w:r>
        <w:t>20% у току преосталих 6 месеци (октобар-март).</w:t>
      </w:r>
    </w:p>
    <w:p w:rsidR="000801B8" w:rsidRPr="000801B8" w:rsidRDefault="008364C8" w:rsidP="0049542A">
      <w:r>
        <w:t>Желимо истаћи податак да до 30</w:t>
      </w:r>
      <w:r w:rsidR="000801B8">
        <w:t xml:space="preserve">.11.2025 године ова соларна енергана произвела је укупно </w:t>
      </w:r>
      <w:r w:rsidR="00077DE8">
        <w:rPr>
          <w:b/>
        </w:rPr>
        <w:t>63</w:t>
      </w:r>
      <w:r w:rsidR="000801B8" w:rsidRPr="00277108">
        <w:rPr>
          <w:b/>
        </w:rPr>
        <w:t xml:space="preserve"> МWh</w:t>
      </w:r>
      <w:r w:rsidR="000801B8">
        <w:t xml:space="preserve"> електричне енергије.</w:t>
      </w:r>
    </w:p>
    <w:p w:rsidR="00100D21" w:rsidRDefault="00100D21" w:rsidP="0049542A">
      <w:pPr>
        <w:rPr>
          <w:lang w:val="hu-HU"/>
        </w:rPr>
      </w:pPr>
    </w:p>
    <w:p w:rsidR="00100D21" w:rsidRDefault="005E5054" w:rsidP="0049542A">
      <w:pPr>
        <w:rPr>
          <w:lang w:val="hu-HU"/>
        </w:rPr>
      </w:pPr>
      <w:r>
        <w:rPr>
          <w:noProof/>
          <w:lang w:val="en-US" w:eastAsia="en-US"/>
        </w:rPr>
        <w:lastRenderedPageBreak/>
        <w:drawing>
          <wp:inline distT="0" distB="0" distL="0" distR="0">
            <wp:extent cx="5943600" cy="4459929"/>
            <wp:effectExtent l="19050" t="0" r="0" b="0"/>
            <wp:docPr id="11" name="Kép 1" descr="C:\Users\Admin\Desktop\wellness so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wellness solar.jpg"/>
                    <pic:cNvPicPr>
                      <a:picLocks noChangeAspect="1" noChangeArrowheads="1"/>
                    </pic:cNvPicPr>
                  </pic:nvPicPr>
                  <pic:blipFill>
                    <a:blip r:embed="rId21"/>
                    <a:srcRect/>
                    <a:stretch>
                      <a:fillRect/>
                    </a:stretch>
                  </pic:blipFill>
                  <pic:spPr bwMode="auto">
                    <a:xfrm>
                      <a:off x="0" y="0"/>
                      <a:ext cx="5943600" cy="4459929"/>
                    </a:xfrm>
                    <a:prstGeom prst="rect">
                      <a:avLst/>
                    </a:prstGeom>
                    <a:noFill/>
                    <a:ln w="9525">
                      <a:noFill/>
                      <a:miter lim="800000"/>
                      <a:headEnd/>
                      <a:tailEnd/>
                    </a:ln>
                  </pic:spPr>
                </pic:pic>
              </a:graphicData>
            </a:graphic>
          </wp:inline>
        </w:drawing>
      </w:r>
    </w:p>
    <w:p w:rsidR="00100D21" w:rsidRDefault="00100D21" w:rsidP="0049542A">
      <w:pPr>
        <w:rPr>
          <w:lang w:val="hu-HU"/>
        </w:rPr>
      </w:pPr>
    </w:p>
    <w:p w:rsidR="00100D21" w:rsidRDefault="00100D21" w:rsidP="0049542A">
      <w:pPr>
        <w:rPr>
          <w:lang w:val="hu-HU"/>
        </w:rPr>
      </w:pPr>
    </w:p>
    <w:p w:rsidR="00100D21" w:rsidRPr="005E5054" w:rsidRDefault="00100D21" w:rsidP="0049542A"/>
    <w:p w:rsidR="00100D21" w:rsidRDefault="00100D21" w:rsidP="0049542A">
      <w:pPr>
        <w:rPr>
          <w:lang w:val="hu-HU"/>
        </w:rPr>
      </w:pPr>
    </w:p>
    <w:p w:rsidR="00100D21" w:rsidRDefault="00100D21" w:rsidP="0049542A">
      <w:pPr>
        <w:rPr>
          <w:lang w:val="hu-HU"/>
        </w:rPr>
      </w:pPr>
    </w:p>
    <w:p w:rsidR="00100D21" w:rsidRDefault="00100D21" w:rsidP="0049542A">
      <w:pPr>
        <w:rPr>
          <w:lang w:val="hu-HU"/>
        </w:rPr>
      </w:pPr>
    </w:p>
    <w:p w:rsidR="00100D21" w:rsidRDefault="00100D21" w:rsidP="0049542A">
      <w:pPr>
        <w:rPr>
          <w:lang w:val="hu-HU"/>
        </w:rPr>
      </w:pPr>
    </w:p>
    <w:p w:rsidR="00100D21" w:rsidRDefault="00100D21"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5E5054" w:rsidRDefault="005E5054" w:rsidP="0049542A">
      <w:pPr>
        <w:rPr>
          <w:lang w:val="hu-HU"/>
        </w:rPr>
      </w:pPr>
    </w:p>
    <w:p w:rsidR="00100D21" w:rsidRDefault="00100D21" w:rsidP="0049542A">
      <w:pPr>
        <w:rPr>
          <w:lang w:val="hu-HU"/>
        </w:rPr>
      </w:pPr>
    </w:p>
    <w:p w:rsidR="0049542A" w:rsidRPr="00573892" w:rsidRDefault="0049542A" w:rsidP="0049542A">
      <w:r w:rsidRPr="007E5280">
        <w:rPr>
          <w:b/>
          <w:sz w:val="32"/>
          <w:szCs w:val="32"/>
        </w:rPr>
        <w:lastRenderedPageBreak/>
        <w:t>3.</w:t>
      </w:r>
      <w:r>
        <w:rPr>
          <w:b/>
          <w:sz w:val="32"/>
          <w:szCs w:val="32"/>
        </w:rPr>
        <w:t xml:space="preserve"> </w:t>
      </w:r>
      <w:r w:rsidRPr="007E5280">
        <w:rPr>
          <w:b/>
          <w:sz w:val="32"/>
          <w:szCs w:val="32"/>
        </w:rPr>
        <w:t>ЦИЉЕ</w:t>
      </w:r>
      <w:r>
        <w:rPr>
          <w:b/>
          <w:sz w:val="32"/>
          <w:szCs w:val="32"/>
        </w:rPr>
        <w:t>ВИ И ПЛАНИРАНЕ АКТИВНОСТИ У 2026</w:t>
      </w:r>
      <w:r w:rsidRPr="007E5280">
        <w:rPr>
          <w:b/>
          <w:sz w:val="32"/>
          <w:szCs w:val="32"/>
        </w:rPr>
        <w:t>. ГОДИНИ</w:t>
      </w:r>
      <w:r>
        <w:rPr>
          <w:b/>
          <w:sz w:val="32"/>
          <w:szCs w:val="32"/>
        </w:rPr>
        <w:t xml:space="preserve"> (Прилог бр. 2, и 4)</w:t>
      </w:r>
    </w:p>
    <w:p w:rsidR="0049542A" w:rsidRDefault="0049542A" w:rsidP="0049542A"/>
    <w:p w:rsidR="0049542A" w:rsidRPr="00F512C7" w:rsidRDefault="0049542A" w:rsidP="0049542A">
      <w:pPr>
        <w:ind w:left="360"/>
        <w:rPr>
          <w:b/>
        </w:rPr>
      </w:pPr>
      <w:r w:rsidRPr="0004231A">
        <w:rPr>
          <w:b/>
        </w:rPr>
        <w:t>3.1 ЦИЉЕВИ ЈАВНОГ ПРЕДУЗЕЋА</w:t>
      </w:r>
      <w:r>
        <w:rPr>
          <w:b/>
        </w:rPr>
        <w:t xml:space="preserve"> ЗА 2026 ГОДИНУ</w:t>
      </w:r>
    </w:p>
    <w:p w:rsidR="0049542A" w:rsidRPr="0004231A" w:rsidRDefault="0049542A" w:rsidP="0049542A">
      <w:pPr>
        <w:ind w:left="360"/>
        <w:rPr>
          <w:b/>
        </w:rPr>
      </w:pPr>
    </w:p>
    <w:p w:rsidR="0049542A" w:rsidRPr="001D67C2" w:rsidRDefault="0049542A" w:rsidP="0049542A">
      <w:r>
        <w:t>Ради реализације средњорочног  пословног плана ЈПР „Адица“,  2026. годину потребно је планира</w:t>
      </w:r>
      <w:r w:rsidRPr="001D67C2">
        <w:t>ти у складу са истим.</w:t>
      </w:r>
      <w:r>
        <w:t xml:space="preserve"> </w:t>
      </w:r>
    </w:p>
    <w:p w:rsidR="0049542A" w:rsidRPr="001D67C2" w:rsidRDefault="0049542A" w:rsidP="0049542A">
      <w:pPr>
        <w:pStyle w:val="Listaszerbekezds"/>
        <w:ind w:left="1065"/>
        <w:rPr>
          <w:b/>
        </w:rPr>
      </w:pPr>
      <w:r w:rsidRPr="001D67C2">
        <w:rPr>
          <w:b/>
        </w:rPr>
        <w:t>Циљ плана ЈПР “Адице” је:</w:t>
      </w:r>
    </w:p>
    <w:p w:rsidR="0049542A" w:rsidRPr="00CD386D" w:rsidRDefault="0049542A" w:rsidP="0049542A">
      <w:pPr>
        <w:pStyle w:val="NormlWeb"/>
        <w:spacing w:before="0" w:beforeAutospacing="0" w:after="0"/>
      </w:pPr>
      <w:r>
        <w:t xml:space="preserve">- </w:t>
      </w:r>
      <w:proofErr w:type="gramStart"/>
      <w:r>
        <w:t>Остваривање  позитивног</w:t>
      </w:r>
      <w:proofErr w:type="gramEnd"/>
      <w:r>
        <w:t xml:space="preserve"> биланса успеха</w:t>
      </w:r>
    </w:p>
    <w:p w:rsidR="0049542A" w:rsidRPr="001D44E2" w:rsidRDefault="0049542A" w:rsidP="0049542A">
      <w:pPr>
        <w:pStyle w:val="NormlWeb"/>
        <w:spacing w:before="0" w:beforeAutospacing="0" w:after="0"/>
      </w:pPr>
      <w:r>
        <w:t>- Проширење понуде Јавног предузећа</w:t>
      </w:r>
    </w:p>
    <w:p w:rsidR="0049542A" w:rsidRPr="00954946" w:rsidRDefault="0049542A" w:rsidP="0049542A">
      <w:pPr>
        <w:pStyle w:val="NormlWeb"/>
        <w:spacing w:before="0" w:beforeAutospacing="0" w:after="0"/>
        <w:rPr>
          <w:lang/>
        </w:rPr>
      </w:pPr>
      <w:r>
        <w:t>- Повећање нивоа квалитета услуга</w:t>
      </w:r>
      <w:r w:rsidR="00954946">
        <w:rPr>
          <w:lang/>
        </w:rPr>
        <w:t xml:space="preserve"> и повећање броја посетилаца</w:t>
      </w:r>
    </w:p>
    <w:p w:rsidR="0049542A" w:rsidRDefault="0049542A" w:rsidP="0049542A">
      <w:pPr>
        <w:pStyle w:val="NormlWeb"/>
        <w:spacing w:before="0" w:beforeAutospacing="0" w:after="0"/>
        <w:jc w:val="both"/>
      </w:pPr>
      <w:r>
        <w:t xml:space="preserve">Адица, иако већ постојеће предузеће које остварује </w:t>
      </w:r>
      <w:proofErr w:type="gramStart"/>
      <w:r>
        <w:t>приходе  током</w:t>
      </w:r>
      <w:proofErr w:type="gramEnd"/>
      <w:r>
        <w:t xml:space="preserve"> целе године има пре свега циљ да прошири понуду својих услуга. </w:t>
      </w:r>
      <w:proofErr w:type="gramStart"/>
      <w:r>
        <w:t>Да би то остварили имамо пословни план за 2026 годину.</w:t>
      </w:r>
      <w:proofErr w:type="gramEnd"/>
      <w:r>
        <w:t xml:space="preserve"> </w:t>
      </w:r>
      <w:proofErr w:type="gramStart"/>
      <w:r>
        <w:t>Овај план не треба посматрати као пут до брзог успеха, него као процес са којим ће се временом градити успех и као део реализације средњорочног и дугорочног плана Јавног предузећа.</w:t>
      </w:r>
      <w:proofErr w:type="gramEnd"/>
    </w:p>
    <w:p w:rsidR="0049542A" w:rsidRPr="006C6433" w:rsidRDefault="0049542A" w:rsidP="0049542A">
      <w:pPr>
        <w:pStyle w:val="NormlWeb"/>
        <w:spacing w:before="0" w:beforeAutospacing="0" w:after="0"/>
        <w:jc w:val="both"/>
      </w:pPr>
    </w:p>
    <w:tbl>
      <w:tblPr>
        <w:tblW w:w="5000" w:type="pct"/>
        <w:tblCellSpacing w:w="0"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tblPr>
      <w:tblGrid>
        <w:gridCol w:w="9510"/>
      </w:tblGrid>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78749B" w:rsidRDefault="0049542A" w:rsidP="00987CD1">
            <w:pPr>
              <w:suppressAutoHyphens w:val="0"/>
              <w:spacing w:before="100" w:beforeAutospacing="1" w:after="142"/>
              <w:contextualSpacing/>
              <w:jc w:val="center"/>
              <w:rPr>
                <w:color w:val="FF0000"/>
                <w:lang w:eastAsia="en-US"/>
              </w:rPr>
            </w:pPr>
            <w:r w:rsidRPr="0078749B">
              <w:rPr>
                <w:b/>
                <w:bCs/>
                <w:color w:val="FF0000"/>
                <w:sz w:val="27"/>
                <w:szCs w:val="27"/>
                <w:lang w:val="en-US" w:eastAsia="en-US"/>
              </w:rPr>
              <w:t>ПОСЛОВНИ</w:t>
            </w:r>
            <w:r w:rsidRPr="0078749B">
              <w:rPr>
                <w:b/>
                <w:bCs/>
                <w:color w:val="FF0000"/>
                <w:sz w:val="27"/>
                <w:szCs w:val="27"/>
                <w:lang w:eastAsia="en-US"/>
              </w:rPr>
              <w:t xml:space="preserve"> </w:t>
            </w:r>
            <w:r w:rsidRPr="0078749B">
              <w:rPr>
                <w:b/>
                <w:bCs/>
                <w:color w:val="FF0000"/>
                <w:sz w:val="27"/>
                <w:szCs w:val="27"/>
                <w:lang w:val="en-US" w:eastAsia="en-US"/>
              </w:rPr>
              <w:t>ПЛАН</w:t>
            </w:r>
            <w:r w:rsidRPr="0078749B">
              <w:rPr>
                <w:b/>
                <w:bCs/>
                <w:color w:val="FF0000"/>
                <w:sz w:val="27"/>
                <w:szCs w:val="27"/>
                <w:lang w:eastAsia="en-US"/>
              </w:rPr>
              <w:t xml:space="preserve"> ЗА 2026. ГОДИНУ</w:t>
            </w:r>
          </w:p>
        </w:tc>
      </w:tr>
      <w:tr w:rsidR="0049542A" w:rsidRPr="00AF6D6E" w:rsidTr="00987CD1">
        <w:trPr>
          <w:trHeight w:val="698"/>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B057C9" w:rsidRDefault="0049542A" w:rsidP="00987CD1">
            <w:pPr>
              <w:suppressAutoHyphens w:val="0"/>
              <w:spacing w:before="100" w:beforeAutospacing="1" w:after="142"/>
              <w:contextualSpacing/>
              <w:jc w:val="left"/>
              <w:rPr>
                <w:color w:val="000000" w:themeColor="text1"/>
                <w:lang w:val="en-US" w:eastAsia="en-US"/>
              </w:rPr>
            </w:pPr>
            <w:r w:rsidRPr="00B057C9">
              <w:rPr>
                <w:color w:val="000000" w:themeColor="text1"/>
                <w:shd w:val="clear" w:color="auto" w:fill="FFFFFF"/>
                <w:lang w:eastAsia="en-US"/>
              </w:rPr>
              <w:t>Управљање и п</w:t>
            </w:r>
            <w:r w:rsidRPr="00B057C9">
              <w:rPr>
                <w:color w:val="000000" w:themeColor="text1"/>
                <w:shd w:val="clear" w:color="auto" w:fill="FFFFFF"/>
                <w:lang w:val="en-US" w:eastAsia="en-US"/>
              </w:rPr>
              <w:t>одизање нивоа квалитета сме</w:t>
            </w:r>
            <w:r w:rsidRPr="00B057C9">
              <w:rPr>
                <w:color w:val="000000" w:themeColor="text1"/>
                <w:shd w:val="clear" w:color="auto" w:fill="FFFFFF"/>
                <w:lang w:eastAsia="en-US"/>
              </w:rPr>
              <w:t>ш</w:t>
            </w:r>
            <w:r w:rsidR="00954946">
              <w:rPr>
                <w:color w:val="000000" w:themeColor="text1"/>
                <w:shd w:val="clear" w:color="auto" w:fill="FFFFFF"/>
                <w:lang w:val="en-US" w:eastAsia="en-US"/>
              </w:rPr>
              <w:t xml:space="preserve">тајних објеката </w:t>
            </w:r>
            <w:r w:rsidR="00954946">
              <w:rPr>
                <w:color w:val="000000" w:themeColor="text1"/>
                <w:shd w:val="clear" w:color="auto" w:fill="FFFFFF"/>
                <w:lang w:eastAsia="en-US"/>
              </w:rPr>
              <w:t>Хостел „Дом</w:t>
            </w:r>
            <w:r w:rsidRPr="00B057C9">
              <w:rPr>
                <w:color w:val="000000" w:themeColor="text1"/>
                <w:shd w:val="clear" w:color="auto" w:fill="FFFFFF"/>
                <w:lang w:eastAsia="en-US"/>
              </w:rPr>
              <w:t>“ у сарадњи са оснивачем</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B057C9" w:rsidRDefault="0049542A" w:rsidP="00987CD1">
            <w:pPr>
              <w:suppressAutoHyphens w:val="0"/>
              <w:spacing w:before="100" w:beforeAutospacing="1" w:after="142"/>
              <w:contextualSpacing/>
              <w:jc w:val="left"/>
              <w:rPr>
                <w:color w:val="000000" w:themeColor="text1"/>
                <w:lang w:eastAsia="en-US"/>
              </w:rPr>
            </w:pPr>
            <w:r w:rsidRPr="00B057C9">
              <w:rPr>
                <w:color w:val="000000" w:themeColor="text1"/>
                <w:lang w:eastAsia="en-US"/>
              </w:rPr>
              <w:t>Управљање отвореним базенским комплексом</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687796" w:rsidRDefault="00687796" w:rsidP="00987CD1">
            <w:pPr>
              <w:suppressAutoHyphens w:val="0"/>
              <w:spacing w:before="100" w:beforeAutospacing="1" w:after="142"/>
              <w:contextualSpacing/>
              <w:jc w:val="left"/>
              <w:rPr>
                <w:color w:val="FF0000"/>
                <w:lang w:eastAsia="en-US"/>
              </w:rPr>
            </w:pPr>
            <w:r>
              <w:rPr>
                <w:color w:val="FF0000"/>
                <w:shd w:val="clear" w:color="auto" w:fill="FFFFFF"/>
                <w:lang w:eastAsia="en-US"/>
              </w:rPr>
              <w:t>Постављање соларних панела на кров објекта Хостел „Дом“ (инвестиција Општине Ада)</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B057C9" w:rsidRDefault="0049542A" w:rsidP="00987CD1">
            <w:pPr>
              <w:suppressAutoHyphens w:val="0"/>
              <w:spacing w:before="100" w:beforeAutospacing="1" w:after="142"/>
              <w:contextualSpacing/>
              <w:jc w:val="left"/>
              <w:rPr>
                <w:color w:val="000000" w:themeColor="text1"/>
                <w:lang w:val="en-US" w:eastAsia="en-US"/>
              </w:rPr>
            </w:pPr>
            <w:r w:rsidRPr="00B057C9">
              <w:rPr>
                <w:color w:val="000000" w:themeColor="text1"/>
                <w:shd w:val="clear" w:color="auto" w:fill="FFFFFF"/>
                <w:lang w:val="en-US" w:eastAsia="en-US"/>
              </w:rPr>
              <w:t>Промовисање</w:t>
            </w:r>
            <w:r w:rsidRPr="00B057C9">
              <w:rPr>
                <w:color w:val="000000" w:themeColor="text1"/>
                <w:shd w:val="clear" w:color="auto" w:fill="FFFFFF"/>
                <w:lang w:eastAsia="en-US"/>
              </w:rPr>
              <w:t xml:space="preserve"> </w:t>
            </w:r>
            <w:r w:rsidRPr="00B057C9">
              <w:rPr>
                <w:color w:val="000000" w:themeColor="text1"/>
                <w:shd w:val="clear" w:color="auto" w:fill="FFFFFF"/>
                <w:lang w:val="en-US" w:eastAsia="en-US"/>
              </w:rPr>
              <w:t>и</w:t>
            </w:r>
            <w:r w:rsidRPr="00B057C9">
              <w:rPr>
                <w:color w:val="000000" w:themeColor="text1"/>
                <w:shd w:val="clear" w:color="auto" w:fill="FFFFFF"/>
                <w:lang w:eastAsia="en-US"/>
              </w:rPr>
              <w:t xml:space="preserve"> </w:t>
            </w:r>
            <w:r w:rsidRPr="00B057C9">
              <w:rPr>
                <w:color w:val="000000" w:themeColor="text1"/>
                <w:shd w:val="clear" w:color="auto" w:fill="FFFFFF"/>
                <w:lang w:val="en-US" w:eastAsia="en-US"/>
              </w:rPr>
              <w:t>рекламирање</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hideMark/>
          </w:tcPr>
          <w:p w:rsidR="0049542A" w:rsidRPr="00B057C9" w:rsidRDefault="0049542A" w:rsidP="00987CD1">
            <w:pPr>
              <w:suppressAutoHyphens w:val="0"/>
              <w:spacing w:before="100" w:beforeAutospacing="1" w:after="142"/>
              <w:contextualSpacing/>
              <w:jc w:val="left"/>
              <w:rPr>
                <w:color w:val="000000" w:themeColor="text1"/>
                <w:shd w:val="clear" w:color="auto" w:fill="FFFFFF"/>
                <w:lang w:eastAsia="en-US"/>
              </w:rPr>
            </w:pPr>
            <w:r w:rsidRPr="00B057C9">
              <w:rPr>
                <w:color w:val="000000" w:themeColor="text1"/>
                <w:lang w:val="en-US" w:eastAsia="en-US"/>
              </w:rPr>
              <w:t>Планирање</w:t>
            </w:r>
            <w:r w:rsidRPr="00B057C9">
              <w:rPr>
                <w:color w:val="000000" w:themeColor="text1"/>
                <w:lang w:eastAsia="en-US"/>
              </w:rPr>
              <w:t xml:space="preserve"> </w:t>
            </w:r>
            <w:r w:rsidRPr="00B057C9">
              <w:rPr>
                <w:color w:val="000000" w:themeColor="text1"/>
                <w:shd w:val="clear" w:color="auto" w:fill="FFFFFF"/>
                <w:lang w:val="en-US" w:eastAsia="en-US"/>
              </w:rPr>
              <w:t>додатних</w:t>
            </w:r>
            <w:r w:rsidRPr="00B057C9">
              <w:rPr>
                <w:color w:val="000000" w:themeColor="text1"/>
                <w:shd w:val="clear" w:color="auto" w:fill="FFFFFF"/>
                <w:lang w:eastAsia="en-US"/>
              </w:rPr>
              <w:t xml:space="preserve"> </w:t>
            </w:r>
            <w:r w:rsidRPr="00B057C9">
              <w:rPr>
                <w:color w:val="000000" w:themeColor="text1"/>
                <w:shd w:val="clear" w:color="auto" w:fill="FFFFFF"/>
                <w:lang w:val="en-US" w:eastAsia="en-US"/>
              </w:rPr>
              <w:t>спортск</w:t>
            </w:r>
            <w:r w:rsidRPr="00B057C9">
              <w:rPr>
                <w:color w:val="000000" w:themeColor="text1"/>
                <w:shd w:val="clear" w:color="auto" w:fill="FFFFFF"/>
                <w:lang w:eastAsia="en-US"/>
              </w:rPr>
              <w:t>о рекреативних активности за децу млађег школског узраста</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tcPr>
          <w:p w:rsidR="0049542A" w:rsidRPr="00B057C9" w:rsidRDefault="00954946" w:rsidP="00987CD1">
            <w:pPr>
              <w:suppressAutoHyphens w:val="0"/>
              <w:spacing w:before="100" w:beforeAutospacing="1" w:after="142"/>
              <w:contextualSpacing/>
              <w:jc w:val="left"/>
              <w:rPr>
                <w:color w:val="000000" w:themeColor="text1"/>
                <w:lang w:eastAsia="en-US"/>
              </w:rPr>
            </w:pPr>
            <w:r>
              <w:rPr>
                <w:color w:val="000000" w:themeColor="text1"/>
                <w:lang w:eastAsia="en-US"/>
              </w:rPr>
              <w:t xml:space="preserve">Управљање објектом „Wellness“ </w:t>
            </w:r>
            <w:r>
              <w:rPr>
                <w:color w:val="000000" w:themeColor="text1"/>
                <w:lang w:eastAsia="en-US"/>
              </w:rPr>
              <w:t>ц</w:t>
            </w:r>
            <w:r w:rsidR="0049542A" w:rsidRPr="00B057C9">
              <w:rPr>
                <w:color w:val="000000" w:themeColor="text1"/>
                <w:lang w:eastAsia="en-US"/>
              </w:rPr>
              <w:t>ентра</w:t>
            </w:r>
          </w:p>
        </w:tc>
      </w:tr>
      <w:tr w:rsidR="0049542A"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tcPr>
          <w:p w:rsidR="0049542A" w:rsidRPr="00D31A3F" w:rsidRDefault="0049542A" w:rsidP="00987CD1">
            <w:pPr>
              <w:suppressAutoHyphens w:val="0"/>
              <w:spacing w:before="100" w:beforeAutospacing="1" w:after="142"/>
              <w:contextualSpacing/>
              <w:jc w:val="left"/>
              <w:rPr>
                <w:color w:val="FF0000"/>
                <w:lang w:eastAsia="en-US"/>
              </w:rPr>
            </w:pPr>
            <w:r w:rsidRPr="0078749B">
              <w:rPr>
                <w:color w:val="FF0000"/>
                <w:lang w:eastAsia="en-US"/>
              </w:rPr>
              <w:t>Постављање еластичне фолије са лајнерима на олимпијски и дечији базен и опремање велнес центра</w:t>
            </w:r>
            <w:r w:rsidR="00D31A3F">
              <w:rPr>
                <w:color w:val="FF0000"/>
                <w:lang w:eastAsia="en-US"/>
              </w:rPr>
              <w:t xml:space="preserve"> (инвестиција Општине Ада)</w:t>
            </w:r>
          </w:p>
        </w:tc>
      </w:tr>
      <w:tr w:rsidR="00F238DE" w:rsidRPr="00AF6D6E" w:rsidTr="00987CD1">
        <w:trPr>
          <w:tblCellSpacing w:w="0" w:type="dxa"/>
        </w:trPr>
        <w:tc>
          <w:tcPr>
            <w:tcW w:w="5000" w:type="pct"/>
            <w:tcBorders>
              <w:top w:val="outset" w:sz="6" w:space="0" w:color="000000"/>
              <w:left w:val="outset" w:sz="6" w:space="0" w:color="000000"/>
              <w:bottom w:val="outset" w:sz="6" w:space="0" w:color="000000"/>
              <w:right w:val="outset" w:sz="6" w:space="0" w:color="000000"/>
            </w:tcBorders>
          </w:tcPr>
          <w:p w:rsidR="00F238DE" w:rsidRPr="00F238DE" w:rsidRDefault="00F238DE" w:rsidP="00987CD1">
            <w:pPr>
              <w:suppressAutoHyphens w:val="0"/>
              <w:spacing w:before="100" w:beforeAutospacing="1" w:after="142"/>
              <w:contextualSpacing/>
              <w:jc w:val="left"/>
              <w:rPr>
                <w:color w:val="FF0000"/>
                <w:lang w:eastAsia="en-US"/>
              </w:rPr>
            </w:pPr>
            <w:r w:rsidRPr="0078749B">
              <w:rPr>
                <w:color w:val="FF0000"/>
                <w:lang w:eastAsia="en-US"/>
              </w:rPr>
              <w:t>Постављање еластичне фолије са лајнерима на</w:t>
            </w:r>
            <w:r>
              <w:rPr>
                <w:color w:val="FF0000"/>
                <w:lang w:eastAsia="en-US"/>
              </w:rPr>
              <w:t xml:space="preserve"> </w:t>
            </w:r>
            <w:r w:rsidR="0077409B">
              <w:rPr>
                <w:color w:val="FF0000"/>
                <w:lang w:eastAsia="en-US"/>
              </w:rPr>
              <w:t>базен под балоном (пензионерски)</w:t>
            </w:r>
          </w:p>
        </w:tc>
      </w:tr>
    </w:tbl>
    <w:p w:rsidR="0049542A" w:rsidRDefault="0049542A" w:rsidP="0049542A">
      <w:pPr>
        <w:rPr>
          <w:b/>
        </w:rPr>
      </w:pPr>
    </w:p>
    <w:p w:rsidR="0049542A" w:rsidRPr="00492F54" w:rsidRDefault="0049542A" w:rsidP="0049542A">
      <w:pPr>
        <w:rPr>
          <w:b/>
        </w:rPr>
      </w:pPr>
    </w:p>
    <w:p w:rsidR="0049542A" w:rsidRPr="00D3455F" w:rsidRDefault="0049542A" w:rsidP="0049542A">
      <w:pPr>
        <w:rPr>
          <w:b/>
        </w:rPr>
      </w:pPr>
      <w:r>
        <w:rPr>
          <w:b/>
        </w:rPr>
        <w:t>3.2</w:t>
      </w:r>
      <w:r>
        <w:rPr>
          <w:b/>
        </w:rPr>
        <w:tab/>
      </w:r>
      <w:r w:rsidRPr="00D3455F">
        <w:rPr>
          <w:b/>
        </w:rPr>
        <w:t>КЉУЧНЕ АКТИВНОСТИ ПОТРЕБНЕ ЗА ДОСТИЗАЊЕ ЦИЉЕВА</w:t>
      </w:r>
    </w:p>
    <w:p w:rsidR="0049542A" w:rsidRPr="00921A4E" w:rsidRDefault="0049542A" w:rsidP="0049542A">
      <w:pPr>
        <w:rPr>
          <w:b/>
          <w:sz w:val="32"/>
          <w:szCs w:val="32"/>
        </w:rPr>
      </w:pPr>
    </w:p>
    <w:p w:rsidR="0049542A" w:rsidRPr="00DB59E4" w:rsidRDefault="0049542A" w:rsidP="0049542A">
      <w:pPr>
        <w:pStyle w:val="NormlWeb"/>
        <w:spacing w:before="0" w:beforeAutospacing="0" w:after="0"/>
        <w:jc w:val="both"/>
      </w:pPr>
      <w:proofErr w:type="gramStart"/>
      <w:r>
        <w:t>Програмом пословања за 2026.</w:t>
      </w:r>
      <w:proofErr w:type="gramEnd"/>
      <w:r>
        <w:t xml:space="preserve"> </w:t>
      </w:r>
      <w:proofErr w:type="gramStart"/>
      <w:r>
        <w:t>годину</w:t>
      </w:r>
      <w:proofErr w:type="gramEnd"/>
      <w:r>
        <w:t xml:space="preserve">, желимо да истакнемо приоритете, и наше реалне циљеве које ћемо настојати да испунимо током наредне године. Наш основни циљ </w:t>
      </w:r>
      <w:r w:rsidRPr="00D44E72">
        <w:t>за почетак је</w:t>
      </w:r>
      <w:r w:rsidR="00954946">
        <w:t xml:space="preserve"> </w:t>
      </w:r>
      <w:proofErr w:type="gramStart"/>
      <w:r w:rsidR="00954946">
        <w:rPr>
          <w:lang/>
        </w:rPr>
        <w:t>развој</w:t>
      </w:r>
      <w:r w:rsidR="00954946">
        <w:t xml:space="preserve">  смештајн</w:t>
      </w:r>
      <w:r w:rsidR="00954946">
        <w:rPr>
          <w:lang/>
        </w:rPr>
        <w:t>ог</w:t>
      </w:r>
      <w:proofErr w:type="gramEnd"/>
      <w:r>
        <w:t xml:space="preserve"> објеката</w:t>
      </w:r>
      <w:r w:rsidR="00954946">
        <w:rPr>
          <w:lang/>
        </w:rPr>
        <w:t xml:space="preserve"> Хостела</w:t>
      </w:r>
      <w:r>
        <w:t xml:space="preserve"> у сарадњи са оснивачем и управљање велнес објектом</w:t>
      </w:r>
      <w:r w:rsidR="00954946">
        <w:rPr>
          <w:lang/>
        </w:rPr>
        <w:t xml:space="preserve"> и отвореним базенским комплексом</w:t>
      </w:r>
      <w:r>
        <w:t xml:space="preserve"> као и даље развијање овог објекта. </w:t>
      </w:r>
      <w:proofErr w:type="gramStart"/>
      <w:r>
        <w:t xml:space="preserve">То су наjсложенији пројекати, с обзиром да се ради о објектима који су у плану да годинама </w:t>
      </w:r>
      <w:r>
        <w:lastRenderedPageBreak/>
        <w:t>буду у функцији и да ост</w:t>
      </w:r>
      <w:r w:rsidR="00954946">
        <w:t>варују приход</w:t>
      </w:r>
      <w:r w:rsidR="00954946">
        <w:rPr>
          <w:lang/>
        </w:rPr>
        <w:t>.</w:t>
      </w:r>
      <w:proofErr w:type="gramEnd"/>
      <w:r>
        <w:t xml:space="preserve"> </w:t>
      </w:r>
      <w:proofErr w:type="gramStart"/>
      <w:r>
        <w:t>Са овим пројектима имамо шансу да подигнемо ниво наше услуге а самим тим и повећамо улогу туризма у нашој општини.</w:t>
      </w:r>
      <w:proofErr w:type="gramEnd"/>
      <w:r>
        <w:t xml:space="preserve"> </w:t>
      </w:r>
    </w:p>
    <w:p w:rsidR="0049542A" w:rsidRPr="0004231A" w:rsidRDefault="0049542A" w:rsidP="0049542A">
      <w:pPr>
        <w:rPr>
          <w:b/>
          <w:i/>
          <w:sz w:val="32"/>
          <w:szCs w:val="32"/>
        </w:rPr>
      </w:pPr>
    </w:p>
    <w:p w:rsidR="0049542A" w:rsidRDefault="0049542A" w:rsidP="0049542A">
      <w:pPr>
        <w:pStyle w:val="NormlWeb"/>
        <w:spacing w:before="0" w:beforeAutospacing="0" w:after="0"/>
        <w:rPr>
          <w:b/>
          <w:bCs/>
        </w:rPr>
      </w:pPr>
      <w:r w:rsidRPr="004F1BE7">
        <w:rPr>
          <w:b/>
          <w:bCs/>
        </w:rPr>
        <w:t>А.</w:t>
      </w:r>
      <w:r w:rsidRPr="004F1BE7">
        <w:rPr>
          <w:b/>
          <w:bCs/>
        </w:rPr>
        <w:tab/>
        <w:t xml:space="preserve"> ПОД</w:t>
      </w:r>
      <w:r w:rsidR="00954946">
        <w:rPr>
          <w:b/>
          <w:bCs/>
        </w:rPr>
        <w:t>ИЗАЊЕ НИВОА КВАЛИТЕТА СМЕШТАЈН</w:t>
      </w:r>
      <w:r w:rsidR="00954946">
        <w:rPr>
          <w:b/>
          <w:bCs/>
          <w:lang/>
        </w:rPr>
        <w:t>ОГ</w:t>
      </w:r>
      <w:r w:rsidRPr="004F1BE7">
        <w:rPr>
          <w:b/>
          <w:bCs/>
        </w:rPr>
        <w:t xml:space="preserve"> ОБЈЕКТА </w:t>
      </w:r>
    </w:p>
    <w:p w:rsidR="0049542A" w:rsidRPr="0004231A" w:rsidRDefault="0049542A" w:rsidP="0049542A">
      <w:pPr>
        <w:pStyle w:val="NormlWeb"/>
        <w:spacing w:before="0" w:beforeAutospacing="0" w:after="0"/>
        <w:rPr>
          <w:b/>
          <w:bCs/>
        </w:rPr>
      </w:pPr>
    </w:p>
    <w:p w:rsidR="0049542A" w:rsidRPr="004F1BE7" w:rsidRDefault="0049542A" w:rsidP="0049542A">
      <w:pPr>
        <w:pStyle w:val="NormlWeb"/>
        <w:spacing w:before="0" w:beforeAutospacing="0" w:after="0"/>
        <w:jc w:val="both"/>
      </w:pPr>
      <w:proofErr w:type="gramStart"/>
      <w:r w:rsidRPr="004F1BE7">
        <w:t>Захваљујући заједничком залагању, имамо по</w:t>
      </w:r>
      <w:r w:rsidR="00954946">
        <w:t>требе да у наредном периоду</w:t>
      </w:r>
      <w:r w:rsidRPr="004F1BE7">
        <w:t xml:space="preserve"> </w:t>
      </w:r>
      <w:r>
        <w:t>о</w:t>
      </w:r>
      <w:r w:rsidR="00954946">
        <w:t>бјек</w:t>
      </w:r>
      <w:r w:rsidR="00954946">
        <w:rPr>
          <w:lang/>
        </w:rPr>
        <w:t>ат Хостела</w:t>
      </w:r>
      <w:r w:rsidRPr="004F1BE7">
        <w:t xml:space="preserve"> за смештај доведeмо до вишег нивоа.</w:t>
      </w:r>
      <w:proofErr w:type="gramEnd"/>
      <w:r w:rsidRPr="004F1BE7">
        <w:t xml:space="preserve"> </w:t>
      </w:r>
      <w:proofErr w:type="gramStart"/>
      <w:r w:rsidRPr="004F1BE7">
        <w:t>Циљ је да наставимо са улагањем квалитета у саме собе.</w:t>
      </w:r>
      <w:proofErr w:type="gramEnd"/>
      <w:r w:rsidRPr="004F1BE7">
        <w:t xml:space="preserve"> </w:t>
      </w:r>
      <w:r w:rsidR="00954946">
        <w:rPr>
          <w:lang/>
        </w:rPr>
        <w:t>Планира се постављање</w:t>
      </w:r>
      <w:r w:rsidRPr="004F1BE7">
        <w:t xml:space="preserve"> клима уређај,</w:t>
      </w:r>
      <w:r w:rsidR="00954946">
        <w:rPr>
          <w:lang/>
        </w:rPr>
        <w:t xml:space="preserve"> соларних панела,</w:t>
      </w:r>
      <w:r w:rsidRPr="004F1BE7">
        <w:t xml:space="preserve"> огледала, квалитетнију постељину, пешкире, завесе... </w:t>
      </w:r>
      <w:proofErr w:type="gramStart"/>
      <w:r w:rsidRPr="004F1BE7">
        <w:t>На тај начин би имали собе за клијенте који желе бољи комодитет и бољу опремљеност собе.</w:t>
      </w:r>
      <w:proofErr w:type="gramEnd"/>
      <w:r w:rsidRPr="004F1BE7">
        <w:t xml:space="preserve"> </w:t>
      </w:r>
      <w:proofErr w:type="gramStart"/>
      <w:r w:rsidRPr="004F1BE7">
        <w:t>Такође, са отварањем велнес центра, добијамо нову структуру клијената, које ће привлачити луксузнији и квалитетнији смештај.</w:t>
      </w:r>
      <w:proofErr w:type="gramEnd"/>
    </w:p>
    <w:p w:rsidR="0049542A" w:rsidRPr="004F1BE7" w:rsidRDefault="0049542A" w:rsidP="0049542A">
      <w:pPr>
        <w:pStyle w:val="NormlWeb"/>
        <w:spacing w:before="0" w:beforeAutospacing="0" w:after="0"/>
        <w:jc w:val="both"/>
      </w:pPr>
      <w:proofErr w:type="gramStart"/>
      <w:r w:rsidRPr="004F1BE7">
        <w:t>Наш циљ је да имамо задовољне клијенте који ће се враћати из године у годину.</w:t>
      </w:r>
      <w:proofErr w:type="gramEnd"/>
    </w:p>
    <w:p w:rsidR="0049542A" w:rsidRPr="0004231A" w:rsidRDefault="0049542A" w:rsidP="0049542A">
      <w:pPr>
        <w:pStyle w:val="NormlWeb"/>
        <w:spacing w:before="0" w:beforeAutospacing="0" w:after="0"/>
      </w:pPr>
      <w:r w:rsidRPr="004F1BE7">
        <w:t xml:space="preserve">Санација објеката за смештај је неминован </w:t>
      </w:r>
      <w:proofErr w:type="gramStart"/>
      <w:r w:rsidRPr="004F1BE7">
        <w:t>процeс  који</w:t>
      </w:r>
      <w:proofErr w:type="gramEnd"/>
      <w:r w:rsidRPr="004F1BE7">
        <w:t xml:space="preserve"> захтева да се са повећањем броја посетилаца и гостију мора радити у објектима за смештај много чешће од годишњег плана, због одржавања хигијене, одржавања квалитета услуга а самим тим задржавање клијената и бренда.</w:t>
      </w:r>
    </w:p>
    <w:p w:rsidR="0049542A" w:rsidRPr="004F1BE7" w:rsidRDefault="0049542A" w:rsidP="0049542A">
      <w:pPr>
        <w:suppressAutoHyphens w:val="0"/>
        <w:spacing w:before="100" w:beforeAutospacing="1" w:after="142" w:line="288" w:lineRule="auto"/>
        <w:jc w:val="left"/>
        <w:rPr>
          <w:b/>
          <w:color w:val="000000"/>
          <w:shd w:val="clear" w:color="auto" w:fill="FFFFFF"/>
          <w:lang w:eastAsia="en-US"/>
        </w:rPr>
      </w:pPr>
      <w:r w:rsidRPr="0004231A">
        <w:rPr>
          <w:b/>
          <w:lang w:eastAsia="en-US"/>
        </w:rPr>
        <w:t xml:space="preserve">Б </w:t>
      </w:r>
      <w:r w:rsidRPr="0004231A">
        <w:rPr>
          <w:b/>
          <w:lang w:val="en-US" w:eastAsia="en-US"/>
        </w:rPr>
        <w:t>.</w:t>
      </w:r>
      <w:r w:rsidRPr="0004231A">
        <w:rPr>
          <w:b/>
          <w:lang w:val="en-US" w:eastAsia="en-US"/>
        </w:rPr>
        <w:tab/>
      </w:r>
      <w:r w:rsidRPr="002D6DF3">
        <w:rPr>
          <w:b/>
          <w:lang w:eastAsia="en-US"/>
        </w:rPr>
        <w:t xml:space="preserve">УЛАГАЊА И </w:t>
      </w:r>
      <w:r w:rsidRPr="002D6DF3">
        <w:rPr>
          <w:b/>
          <w:lang w:val="en-US" w:eastAsia="en-US"/>
        </w:rPr>
        <w:t>О</w:t>
      </w:r>
      <w:r w:rsidRPr="002D6DF3">
        <w:rPr>
          <w:b/>
          <w:lang w:eastAsia="en-US"/>
        </w:rPr>
        <w:t>ПРЕМАЊЕ ПОСТОЈЕЋИХ ОБЈЕКТА</w:t>
      </w:r>
      <w:r w:rsidRPr="0004231A">
        <w:rPr>
          <w:b/>
          <w:lang w:eastAsia="en-US"/>
        </w:rPr>
        <w:t xml:space="preserve"> </w:t>
      </w:r>
    </w:p>
    <w:p w:rsidR="0049542A" w:rsidRPr="004F1BE7" w:rsidRDefault="0049542A" w:rsidP="0049542A">
      <w:pPr>
        <w:suppressAutoHyphens w:val="0"/>
        <w:spacing w:before="100" w:beforeAutospacing="1" w:after="142" w:line="288" w:lineRule="auto"/>
        <w:contextualSpacing/>
        <w:jc w:val="left"/>
        <w:rPr>
          <w:color w:val="000000"/>
          <w:shd w:val="clear" w:color="auto" w:fill="FFFFFF"/>
          <w:lang w:eastAsia="en-US"/>
        </w:rPr>
      </w:pPr>
      <w:r w:rsidRPr="004F1BE7">
        <w:rPr>
          <w:color w:val="000000"/>
          <w:shd w:val="clear" w:color="auto" w:fill="FFFFFF"/>
          <w:lang w:eastAsia="en-US"/>
        </w:rPr>
        <w:t>Надовезујући се на претходну тачку, потребна улагања за опремање Објекта за смештај је следећа:</w:t>
      </w:r>
    </w:p>
    <w:p w:rsidR="0049542A" w:rsidRPr="00412F08" w:rsidRDefault="00412F08" w:rsidP="0049542A">
      <w:pPr>
        <w:suppressAutoHyphens w:val="0"/>
        <w:spacing w:before="100" w:beforeAutospacing="1" w:after="142" w:line="288" w:lineRule="auto"/>
        <w:contextualSpacing/>
        <w:jc w:val="left"/>
        <w:rPr>
          <w:color w:val="000000"/>
          <w:shd w:val="clear" w:color="auto" w:fill="FFFFFF"/>
          <w:lang w:eastAsia="en-US"/>
        </w:rPr>
      </w:pPr>
      <w:r w:rsidRPr="00412F08">
        <w:rPr>
          <w:color w:val="000000"/>
          <w:shd w:val="clear" w:color="auto" w:fill="FFFFFF"/>
          <w:lang w:eastAsia="en-US"/>
        </w:rPr>
        <w:t xml:space="preserve">У циљу несметаног функционисања и обављања делатности потребно је издвојити и уложити </w:t>
      </w:r>
      <w:r w:rsidR="007D70AD">
        <w:rPr>
          <w:color w:val="000000"/>
          <w:shd w:val="clear" w:color="auto" w:fill="FFFFFF"/>
          <w:lang w:eastAsia="en-US"/>
        </w:rPr>
        <w:t xml:space="preserve"> сопствена</w:t>
      </w:r>
      <w:r w:rsidRPr="00412F08">
        <w:rPr>
          <w:color w:val="000000"/>
          <w:shd w:val="clear" w:color="auto" w:fill="FFFFFF"/>
          <w:lang w:eastAsia="en-US"/>
        </w:rPr>
        <w:t xml:space="preserve"> средства у 2026 години за објекат преноћиштеу„Спорт“ у износу од </w:t>
      </w:r>
      <w:r w:rsidR="0049542A" w:rsidRPr="00412F08">
        <w:rPr>
          <w:color w:val="000000"/>
          <w:shd w:val="clear" w:color="auto" w:fill="FFFFFF"/>
          <w:lang w:eastAsia="en-US"/>
        </w:rPr>
        <w:t>:</w:t>
      </w:r>
      <w:r w:rsidRPr="00412F08">
        <w:rPr>
          <w:color w:val="000000"/>
          <w:shd w:val="clear" w:color="auto" w:fill="FFFFFF"/>
          <w:lang w:eastAsia="en-US"/>
        </w:rPr>
        <w:t>315.000,00 динара.</w:t>
      </w:r>
    </w:p>
    <w:p w:rsidR="00412F08" w:rsidRPr="00412F08" w:rsidRDefault="00412F08" w:rsidP="0049542A">
      <w:pPr>
        <w:suppressAutoHyphens w:val="0"/>
        <w:spacing w:before="100" w:beforeAutospacing="1" w:after="142" w:line="288" w:lineRule="auto"/>
        <w:contextualSpacing/>
        <w:jc w:val="left"/>
        <w:rPr>
          <w:color w:val="000000"/>
          <w:shd w:val="clear" w:color="auto" w:fill="FFFFFF"/>
          <w:lang w:eastAsia="en-US"/>
        </w:rPr>
      </w:pPr>
    </w:p>
    <w:p w:rsidR="00412F08" w:rsidRDefault="00412F08" w:rsidP="00412F08">
      <w:pPr>
        <w:suppressAutoHyphens w:val="0"/>
        <w:spacing w:before="100" w:beforeAutospacing="1" w:after="142" w:line="288" w:lineRule="auto"/>
        <w:contextualSpacing/>
        <w:jc w:val="left"/>
        <w:rPr>
          <w:b/>
          <w:color w:val="000000"/>
          <w:shd w:val="clear" w:color="auto" w:fill="FFFFFF"/>
          <w:lang w:eastAsia="en-US"/>
        </w:rPr>
      </w:pPr>
      <w:r w:rsidRPr="00412F08">
        <w:rPr>
          <w:color w:val="000000"/>
          <w:shd w:val="clear" w:color="auto" w:fill="FFFFFF"/>
          <w:lang w:eastAsia="en-US"/>
        </w:rPr>
        <w:t>У циљу несметаног функционисања и обављања делатности потребно је издвојити и уложити</w:t>
      </w:r>
      <w:r w:rsidR="007D70AD">
        <w:rPr>
          <w:color w:val="000000"/>
          <w:shd w:val="clear" w:color="auto" w:fill="FFFFFF"/>
          <w:lang w:eastAsia="en-US"/>
        </w:rPr>
        <w:t xml:space="preserve"> сопствена</w:t>
      </w:r>
      <w:r w:rsidRPr="00412F08">
        <w:rPr>
          <w:color w:val="000000"/>
          <w:shd w:val="clear" w:color="auto" w:fill="FFFFFF"/>
          <w:lang w:eastAsia="en-US"/>
        </w:rPr>
        <w:t xml:space="preserve"> средства у 2026 години за објекат Хостел„Дом“ у износу од :400.000,00 динара.</w:t>
      </w:r>
    </w:p>
    <w:p w:rsidR="0049542A" w:rsidRPr="00635389" w:rsidRDefault="0049542A" w:rsidP="0049542A">
      <w:pPr>
        <w:pStyle w:val="NormlWeb"/>
        <w:spacing w:before="0" w:beforeAutospacing="0" w:after="0"/>
        <w:jc w:val="both"/>
      </w:pPr>
    </w:p>
    <w:p w:rsidR="0049542A" w:rsidRDefault="0049542A" w:rsidP="0049542A">
      <w:pPr>
        <w:pStyle w:val="NormlWeb"/>
        <w:spacing w:before="0" w:beforeAutospacing="0" w:after="0"/>
        <w:jc w:val="both"/>
      </w:pPr>
      <w:proofErr w:type="gramStart"/>
      <w:r w:rsidRPr="004F1BE7">
        <w:t>На основу искуства из претходне године, као и уважавања критика наших посетилаца, настојимо да у будућем периоду отклонимо све евентуалне дотрајале ствари и да се залажемо да нашим гостима обезбедимо бољи квалитет смештаја.</w:t>
      </w:r>
      <w:proofErr w:type="gramEnd"/>
    </w:p>
    <w:p w:rsidR="00BA1056" w:rsidRPr="00BA1056" w:rsidRDefault="00BA1056" w:rsidP="0049542A">
      <w:pPr>
        <w:pStyle w:val="NormlWeb"/>
        <w:spacing w:before="0" w:beforeAutospacing="0" w:after="0"/>
        <w:jc w:val="both"/>
        <w:rPr>
          <w:b/>
        </w:rPr>
      </w:pPr>
    </w:p>
    <w:p w:rsidR="0049542A" w:rsidRDefault="00BA1056" w:rsidP="0049542A">
      <w:pPr>
        <w:pStyle w:val="NormlWeb"/>
        <w:spacing w:before="0" w:beforeAutospacing="0" w:after="0"/>
        <w:jc w:val="both"/>
        <w:rPr>
          <w:b/>
        </w:rPr>
      </w:pPr>
      <w:r>
        <w:rPr>
          <w:b/>
        </w:rPr>
        <w:t>УПРАВЉАЊЕ ОТВОРЕНИМ БАЗЕНСКИМ КОМПЛЕКСОМ</w:t>
      </w:r>
    </w:p>
    <w:p w:rsidR="00BA1056" w:rsidRDefault="00BA1056" w:rsidP="0049542A">
      <w:pPr>
        <w:pStyle w:val="NormlWeb"/>
        <w:spacing w:before="0" w:beforeAutospacing="0" w:after="0"/>
        <w:jc w:val="both"/>
      </w:pPr>
      <w:r w:rsidRPr="00BA1056">
        <w:t>Отворени базенски комплекс простире се на око 5 хектара територије</w:t>
      </w:r>
      <w:r>
        <w:t>.На овом простору налазе се отворени базени и то, олимпијски, дечији и базен са термалном водом који је у фукцији и у зимском периоду захваљујући балону који је постављен на исти односно овај базен је и повезан са објектом велнес центра.</w:t>
      </w:r>
    </w:p>
    <w:p w:rsidR="00BA1056" w:rsidRDefault="00BA1056" w:rsidP="0049542A">
      <w:pPr>
        <w:pStyle w:val="NormlWeb"/>
        <w:spacing w:before="0" w:beforeAutospacing="0" w:after="0"/>
        <w:jc w:val="both"/>
      </w:pPr>
      <w:proofErr w:type="gramStart"/>
      <w:r>
        <w:lastRenderedPageBreak/>
        <w:t xml:space="preserve">Олимпијски и дечији базен у функцији је у летњем периоду а базен за термалном водом од </w:t>
      </w:r>
      <w:r w:rsidR="007D70AD">
        <w:rPr>
          <w:lang/>
        </w:rPr>
        <w:t>32-</w:t>
      </w:r>
      <w:r w:rsidR="007D70AD">
        <w:t>3</w:t>
      </w:r>
      <w:r w:rsidR="007D70AD">
        <w:rPr>
          <w:lang/>
        </w:rPr>
        <w:t>3</w:t>
      </w:r>
      <w:r>
        <w:t xml:space="preserve"> степени целзиуса у току целе године.</w:t>
      </w:r>
      <w:proofErr w:type="gramEnd"/>
    </w:p>
    <w:p w:rsidR="00BA1056" w:rsidRDefault="00BA1056" w:rsidP="0049542A">
      <w:pPr>
        <w:pStyle w:val="NormlWeb"/>
        <w:spacing w:before="0" w:beforeAutospacing="0" w:after="0"/>
        <w:jc w:val="both"/>
      </w:pPr>
      <w:r>
        <w:t>Наведени базени изграђени су 1980 године и самим тим потребно је сваке године издвајати значајна средства за одржавање истих.</w:t>
      </w:r>
    </w:p>
    <w:p w:rsidR="00BA1056" w:rsidRDefault="00D01249" w:rsidP="0049542A">
      <w:pPr>
        <w:pStyle w:val="NormlWeb"/>
        <w:spacing w:before="0" w:beforeAutospacing="0" w:after="0"/>
        <w:jc w:val="both"/>
      </w:pPr>
      <w:r>
        <w:t>Приходи које отворени базенски комплекс обезбеђује Јавном Предузећу износе четвртину укупних прихода. Исто морамо напоменути да број гостију који посете отворене базене у летњем периоду варира од 25000 до 35000 у зависности од временских услова лети.</w:t>
      </w:r>
    </w:p>
    <w:p w:rsidR="00D01249" w:rsidRDefault="00D92136" w:rsidP="0049542A">
      <w:pPr>
        <w:pStyle w:val="NormlWeb"/>
        <w:spacing w:before="0" w:beforeAutospacing="0" w:after="0"/>
        <w:jc w:val="both"/>
      </w:pPr>
      <w:r>
        <w:rPr>
          <w:noProof/>
        </w:rPr>
        <w:drawing>
          <wp:inline distT="0" distB="0" distL="0" distR="0">
            <wp:extent cx="5943600" cy="3962400"/>
            <wp:effectExtent l="19050" t="0" r="0" b="0"/>
            <wp:docPr id="8" name="Kép 1" descr="D:\ADICA\SLIKE ADICA\SLIKE ADICA\MEŠANO\csillagos medence kw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DICA\SLIKE ADICA\SLIKE ADICA\MEŠANO\csillagos medence kwm.jpg"/>
                    <pic:cNvPicPr>
                      <a:picLocks noChangeAspect="1" noChangeArrowheads="1"/>
                    </pic:cNvPicPr>
                  </pic:nvPicPr>
                  <pic:blipFill>
                    <a:blip r:embed="rId22" cstate="print"/>
                    <a:srcRect/>
                    <a:stretch>
                      <a:fillRect/>
                    </a:stretch>
                  </pic:blipFill>
                  <pic:spPr bwMode="auto">
                    <a:xfrm>
                      <a:off x="0" y="0"/>
                      <a:ext cx="5943600" cy="3962400"/>
                    </a:xfrm>
                    <a:prstGeom prst="rect">
                      <a:avLst/>
                    </a:prstGeom>
                    <a:noFill/>
                    <a:ln w="9525">
                      <a:noFill/>
                      <a:miter lim="800000"/>
                      <a:headEnd/>
                      <a:tailEnd/>
                    </a:ln>
                  </pic:spPr>
                </pic:pic>
              </a:graphicData>
            </a:graphic>
          </wp:inline>
        </w:drawing>
      </w: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Default="00D92136" w:rsidP="0049542A">
      <w:pPr>
        <w:pStyle w:val="NormlWeb"/>
        <w:spacing w:before="0" w:beforeAutospacing="0" w:after="0"/>
        <w:jc w:val="both"/>
      </w:pPr>
    </w:p>
    <w:p w:rsidR="00D92136" w:rsidRPr="00BA1056" w:rsidRDefault="00D92136" w:rsidP="0049542A">
      <w:pPr>
        <w:pStyle w:val="NormlWeb"/>
        <w:spacing w:before="0" w:beforeAutospacing="0" w:after="0"/>
        <w:jc w:val="both"/>
      </w:pPr>
    </w:p>
    <w:p w:rsidR="0049542A" w:rsidRDefault="0049542A" w:rsidP="0049542A">
      <w:pPr>
        <w:pStyle w:val="NormlWeb"/>
        <w:spacing w:before="0" w:beforeAutospacing="0" w:after="0"/>
        <w:jc w:val="both"/>
        <w:rPr>
          <w:b/>
        </w:rPr>
      </w:pPr>
      <w:r>
        <w:rPr>
          <w:b/>
        </w:rPr>
        <w:t>-ВЕЛНЕС ЦЕНТАР</w:t>
      </w:r>
    </w:p>
    <w:p w:rsidR="0049542A" w:rsidRPr="007D70AD" w:rsidRDefault="006F418A" w:rsidP="0049542A">
      <w:pPr>
        <w:pStyle w:val="NormlWeb"/>
        <w:spacing w:before="0" w:beforeAutospacing="0" w:after="0"/>
        <w:jc w:val="both"/>
        <w:rPr>
          <w:lang/>
        </w:rPr>
      </w:pPr>
      <w:r>
        <w:t>У објекат</w:t>
      </w:r>
      <w:r w:rsidR="0049542A">
        <w:t xml:space="preserve"> велнес центра </w:t>
      </w:r>
      <w:r>
        <w:t>захваљујући успешном конкурисању Општине Ада код Секретаријата за Привреду и туризам ,</w:t>
      </w:r>
      <w:r w:rsidR="0049542A">
        <w:t>планира се куповина  КАМБАЛЕ бурета за расхлађивање од 470 литар</w:t>
      </w:r>
      <w:r>
        <w:t>а , односно постављање „Kleen-Wave“ подлоге н</w:t>
      </w:r>
      <w:r w:rsidR="007D70AD">
        <w:t>а газне површине унутар објекта</w:t>
      </w:r>
      <w:r w:rsidR="007D70AD">
        <w:rPr>
          <w:lang/>
        </w:rPr>
        <w:t>, као и разне опреме уређаја и резервних делова.</w:t>
      </w:r>
    </w:p>
    <w:p w:rsidR="0049542A" w:rsidRPr="00D14A26" w:rsidRDefault="0080428E" w:rsidP="0049542A">
      <w:pPr>
        <w:pStyle w:val="NormlWeb"/>
        <w:spacing w:before="0" w:beforeAutospacing="0" w:after="0"/>
        <w:jc w:val="both"/>
      </w:pPr>
      <w:r>
        <w:rPr>
          <w:noProof/>
        </w:rPr>
        <w:lastRenderedPageBreak/>
        <w:drawing>
          <wp:anchor distT="0" distB="0" distL="114300" distR="114300" simplePos="0" relativeHeight="251673600" behindDoc="0" locked="0" layoutInCell="1" allowOverlap="1">
            <wp:simplePos x="0" y="0"/>
            <wp:positionH relativeFrom="column">
              <wp:align>left</wp:align>
            </wp:positionH>
            <wp:positionV relativeFrom="paragraph">
              <wp:align>top</wp:align>
            </wp:positionV>
            <wp:extent cx="3383915" cy="2527935"/>
            <wp:effectExtent l="19050" t="0" r="6985" b="0"/>
            <wp:wrapSquare wrapText="bothSides"/>
            <wp:docPr id="22" name="Kép 2" descr="C:\Users\Admin\Downloads\20251125_074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20251125_074559.jpg"/>
                    <pic:cNvPicPr>
                      <a:picLocks noChangeAspect="1" noChangeArrowheads="1"/>
                    </pic:cNvPicPr>
                  </pic:nvPicPr>
                  <pic:blipFill>
                    <a:blip r:embed="rId23" cstate="print"/>
                    <a:srcRect/>
                    <a:stretch>
                      <a:fillRect/>
                    </a:stretch>
                  </pic:blipFill>
                  <pic:spPr bwMode="auto">
                    <a:xfrm>
                      <a:off x="0" y="0"/>
                      <a:ext cx="3383915" cy="2527935"/>
                    </a:xfrm>
                    <a:prstGeom prst="rect">
                      <a:avLst/>
                    </a:prstGeom>
                    <a:noFill/>
                    <a:ln w="9525">
                      <a:noFill/>
                      <a:miter lim="800000"/>
                      <a:headEnd/>
                      <a:tailEnd/>
                    </a:ln>
                  </pic:spPr>
                </pic:pic>
              </a:graphicData>
            </a:graphic>
          </wp:anchor>
        </w:drawing>
      </w:r>
      <w:r w:rsidR="0049542A">
        <w:rPr>
          <w:noProof/>
        </w:rPr>
        <w:drawing>
          <wp:inline distT="0" distB="0" distL="0" distR="0">
            <wp:extent cx="2833878" cy="2157984"/>
            <wp:effectExtent l="19050" t="0" r="4572" b="0"/>
            <wp:docPr id="7" name="Kép 7" descr="bure-od-kambala-drveta-130x79cm-470l-sa-stepenic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ure-od-kambala-drveta-130x79cm-470l-sa-stepenicama"/>
                    <pic:cNvPicPr>
                      <a:picLocks noChangeAspect="1" noChangeArrowheads="1"/>
                    </pic:cNvPicPr>
                  </pic:nvPicPr>
                  <pic:blipFill>
                    <a:blip r:embed="rId24"/>
                    <a:srcRect/>
                    <a:stretch>
                      <a:fillRect/>
                    </a:stretch>
                  </pic:blipFill>
                  <pic:spPr bwMode="auto">
                    <a:xfrm>
                      <a:off x="0" y="0"/>
                      <a:ext cx="2836526" cy="2160000"/>
                    </a:xfrm>
                    <a:prstGeom prst="rect">
                      <a:avLst/>
                    </a:prstGeom>
                    <a:noFill/>
                    <a:ln w="9525">
                      <a:noFill/>
                      <a:miter lim="800000"/>
                      <a:headEnd/>
                      <a:tailEnd/>
                    </a:ln>
                  </pic:spPr>
                </pic:pic>
              </a:graphicData>
            </a:graphic>
          </wp:inline>
        </w:drawing>
      </w:r>
    </w:p>
    <w:p w:rsidR="0049542A" w:rsidRPr="00FA6EE5" w:rsidRDefault="00212C06" w:rsidP="0049542A">
      <w:pPr>
        <w:pStyle w:val="NormlWeb"/>
        <w:spacing w:before="0" w:beforeAutospacing="0" w:after="0"/>
        <w:jc w:val="both"/>
      </w:pPr>
      <w:r>
        <w:br w:type="textWrapping" w:clear="all"/>
      </w:r>
    </w:p>
    <w:p w:rsidR="0049542A" w:rsidRDefault="0049542A" w:rsidP="0049542A"/>
    <w:p w:rsidR="00212C06" w:rsidRDefault="00212C06" w:rsidP="0049542A"/>
    <w:p w:rsidR="00212C06" w:rsidRDefault="00212C06" w:rsidP="0049542A"/>
    <w:p w:rsidR="00212C06" w:rsidRDefault="00212C06" w:rsidP="0049542A"/>
    <w:p w:rsidR="00212C06" w:rsidRDefault="00212C06" w:rsidP="0049542A"/>
    <w:p w:rsidR="00212C06" w:rsidRPr="00212C06" w:rsidRDefault="00212C06" w:rsidP="0049542A"/>
    <w:p w:rsidR="0049542A" w:rsidRPr="00731D75" w:rsidRDefault="0049542A" w:rsidP="0049542A"/>
    <w:p w:rsidR="0049542A" w:rsidRDefault="0049542A" w:rsidP="0049542A">
      <w:pPr>
        <w:rPr>
          <w:b/>
        </w:rPr>
      </w:pPr>
      <w:r>
        <w:t>-</w:t>
      </w:r>
      <w:r w:rsidRPr="00335F84">
        <w:rPr>
          <w:b/>
        </w:rPr>
        <w:t>УГОСТИТЕЉСКИ ОБЈЕКТИ</w:t>
      </w:r>
    </w:p>
    <w:p w:rsidR="0049542A" w:rsidRDefault="0049542A" w:rsidP="0049542A">
      <w:pPr>
        <w:rPr>
          <w:b/>
        </w:rPr>
      </w:pPr>
    </w:p>
    <w:p w:rsidR="0049542A" w:rsidRPr="00BE76A1" w:rsidRDefault="0049542A" w:rsidP="0049542A">
      <w:r>
        <w:t>Променом пословне политике у односу на угоститељске објекте унутар базенског комплекса Ј.П. постао је самосталан у 2013. године што се тиче продаје хране</w:t>
      </w:r>
      <w:r>
        <w:rPr>
          <w:lang w:val="sr-Cyrl-CS"/>
        </w:rPr>
        <w:t xml:space="preserve"> и </w:t>
      </w:r>
      <w:r w:rsidR="007D70AD">
        <w:t xml:space="preserve">пића. Преузимањем </w:t>
      </w:r>
      <w:r>
        <w:t xml:space="preserve">  ових објеката</w:t>
      </w:r>
      <w:r w:rsidR="007D70AD">
        <w:rPr>
          <w:lang w:val="sr-Cyrl-CS"/>
        </w:rPr>
        <w:t xml:space="preserve"> </w:t>
      </w:r>
      <w:r>
        <w:t xml:space="preserve"> преузета је и велика одговорност а самим тим и могућност зараде за Ј.П.</w:t>
      </w:r>
    </w:p>
    <w:p w:rsidR="0049542A" w:rsidRPr="00DE20F4" w:rsidRDefault="0049542A" w:rsidP="0049542A">
      <w:pPr>
        <w:rPr>
          <w:b/>
        </w:rPr>
      </w:pPr>
    </w:p>
    <w:p w:rsidR="0049542A" w:rsidRPr="001B729E" w:rsidRDefault="0049542A" w:rsidP="0049542A">
      <w:pPr>
        <w:rPr>
          <w:color w:val="FF0000"/>
        </w:rPr>
      </w:pPr>
    </w:p>
    <w:p w:rsidR="0049542A" w:rsidRPr="00482329" w:rsidRDefault="0049542A" w:rsidP="0049542A">
      <w:pPr>
        <w:rPr>
          <w:color w:val="000000"/>
          <w:lang w:val="sr-Cyrl-CS"/>
        </w:rPr>
      </w:pPr>
      <w:r w:rsidRPr="00482329">
        <w:rPr>
          <w:color w:val="000000"/>
          <w:lang w:val="sr-Cyrl-CS"/>
        </w:rPr>
        <w:t>Табела планираних финансијских средстава за набавку добара, радова и услуга за обављање делатности (Образац бр. 9.1. у прилогу.)</w:t>
      </w:r>
    </w:p>
    <w:p w:rsidR="0049542A" w:rsidRPr="00482329" w:rsidRDefault="0049542A" w:rsidP="0049542A">
      <w:pPr>
        <w:rPr>
          <w:color w:val="000000"/>
          <w:lang w:val="sr-Cyrl-CS"/>
        </w:rPr>
      </w:pPr>
    </w:p>
    <w:p w:rsidR="0049542A" w:rsidRPr="00F657C9" w:rsidRDefault="0049542A" w:rsidP="0049542A">
      <w:pPr>
        <w:rPr>
          <w:color w:val="000000"/>
        </w:rPr>
      </w:pPr>
      <w:r w:rsidRPr="00482329">
        <w:rPr>
          <w:color w:val="000000"/>
          <w:lang w:val="sr-Cyrl-CS"/>
        </w:rPr>
        <w:t>Табела средства за посебне намене (Образац бр 9.2. у прилогу.)</w:t>
      </w:r>
    </w:p>
    <w:p w:rsidR="0049542A" w:rsidRPr="00101B99" w:rsidRDefault="0049542A" w:rsidP="0049542A">
      <w:pPr>
        <w:pStyle w:val="NormlWeb"/>
        <w:spacing w:before="0" w:beforeAutospacing="0" w:after="0"/>
      </w:pPr>
    </w:p>
    <w:p w:rsidR="0049542A" w:rsidRPr="00572597" w:rsidRDefault="0049542A" w:rsidP="0049542A">
      <w:pPr>
        <w:pStyle w:val="NormlWeb"/>
      </w:pPr>
      <w:r>
        <w:rPr>
          <w:b/>
          <w:bCs/>
        </w:rPr>
        <w:t>В</w:t>
      </w:r>
      <w:r w:rsidR="00687796">
        <w:rPr>
          <w:b/>
          <w:bCs/>
        </w:rPr>
        <w:t>.</w:t>
      </w:r>
      <w:r w:rsidR="00687796">
        <w:rPr>
          <w:b/>
          <w:bCs/>
        </w:rPr>
        <w:tab/>
        <w:t>ПОСТАВЉАЊЕ СОЛАРНИХ ПАНЕЛА НА КРОВ ОБЈЕКТА ХОСТЕЛ „ДОМ“</w:t>
      </w:r>
      <w:r w:rsidRPr="00572597">
        <w:rPr>
          <w:b/>
          <w:bCs/>
        </w:rPr>
        <w:t xml:space="preserve"> </w:t>
      </w:r>
    </w:p>
    <w:p w:rsidR="0049542A" w:rsidRDefault="00687796" w:rsidP="007D70AD">
      <w:pPr>
        <w:pStyle w:val="NormlWeb"/>
        <w:spacing w:before="0" w:beforeAutospacing="0" w:after="0"/>
        <w:jc w:val="both"/>
      </w:pPr>
      <w:proofErr w:type="gramStart"/>
      <w:r>
        <w:t>Ову инвестицију спроводи у потпуности оснивач-Општина Ада.</w:t>
      </w:r>
      <w:r w:rsidR="006E7C08">
        <w:t xml:space="preserve"> Почетак</w:t>
      </w:r>
      <w:r w:rsidR="004459C5">
        <w:t xml:space="preserve"> реализације инвестиције планира се у</w:t>
      </w:r>
      <w:r>
        <w:t xml:space="preserve"> 2025 године и финансијски биће затворена у 2026 години.</w:t>
      </w:r>
      <w:proofErr w:type="gramEnd"/>
    </w:p>
    <w:p w:rsidR="00687796" w:rsidRPr="00ED4BA6" w:rsidRDefault="00687796" w:rsidP="007D70AD">
      <w:pPr>
        <w:pStyle w:val="NormlWeb"/>
        <w:spacing w:before="0" w:beforeAutospacing="0" w:after="0"/>
        <w:jc w:val="both"/>
      </w:pPr>
      <w:r>
        <w:t>Вредност инвестиције је</w:t>
      </w:r>
      <w:r w:rsidR="00E464ED">
        <w:rPr>
          <w:lang w:val="en-GB"/>
        </w:rPr>
        <w:t>:</w:t>
      </w:r>
      <w:r w:rsidR="00ED4BA6">
        <w:t>2.803.200,00 динара.</w:t>
      </w:r>
    </w:p>
    <w:p w:rsidR="004459C5" w:rsidRDefault="004459C5" w:rsidP="007D70AD">
      <w:pPr>
        <w:pStyle w:val="NormlWeb"/>
        <w:spacing w:before="0" w:beforeAutospacing="0" w:after="0"/>
        <w:jc w:val="both"/>
      </w:pPr>
      <w:r>
        <w:t>Циљ ове инвестиције је смањење трошкова за електричну енергију.</w:t>
      </w:r>
    </w:p>
    <w:p w:rsidR="004459C5" w:rsidRPr="00AF498F" w:rsidRDefault="004459C5" w:rsidP="007D70AD">
      <w:pPr>
        <w:pStyle w:val="NormlWeb"/>
        <w:spacing w:before="0" w:beforeAutospacing="0" w:after="0"/>
        <w:jc w:val="both"/>
        <w:rPr>
          <w:lang/>
        </w:rPr>
      </w:pPr>
      <w:r>
        <w:t>План је да се на кров Хостела поставе соларни панели капацитета 10кwh и да се у сам обје</w:t>
      </w:r>
      <w:r w:rsidR="006E7C08">
        <w:t>кат монтирају две веће климе -18</w:t>
      </w:r>
      <w:r w:rsidR="00E464ED">
        <w:t xml:space="preserve"> и две мање климе-12 са којима ће се моћи хл</w:t>
      </w:r>
      <w:r w:rsidR="00AF498F">
        <w:t xml:space="preserve">адити </w:t>
      </w:r>
      <w:r w:rsidR="00AF498F">
        <w:lastRenderedPageBreak/>
        <w:t>просторије унутар објекта</w:t>
      </w:r>
      <w:r w:rsidR="00AF498F">
        <w:rPr>
          <w:lang/>
        </w:rPr>
        <w:t>, а чија ће потрошња струје бити покривена захваљујући соларним панелима.</w:t>
      </w:r>
    </w:p>
    <w:p w:rsidR="00E464ED" w:rsidRPr="004459C5" w:rsidRDefault="00112C8F" w:rsidP="0049542A">
      <w:pPr>
        <w:pStyle w:val="NormlWeb"/>
        <w:spacing w:before="0" w:beforeAutospacing="0" w:after="0"/>
      </w:pPr>
      <w:r>
        <w:rPr>
          <w:noProof/>
        </w:rPr>
        <w:drawing>
          <wp:inline distT="0" distB="0" distL="0" distR="0">
            <wp:extent cx="5943600" cy="4457626"/>
            <wp:effectExtent l="19050" t="0" r="0" b="0"/>
            <wp:docPr id="23" name="Kép 1" descr="C:\Users\Admin\Desktop\ХОСТЕЛ СОЛА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ХОСТЕЛ СОЛАР.jpg"/>
                    <pic:cNvPicPr>
                      <a:picLocks noChangeAspect="1" noChangeArrowheads="1"/>
                    </pic:cNvPicPr>
                  </pic:nvPicPr>
                  <pic:blipFill>
                    <a:blip r:embed="rId25" cstate="print"/>
                    <a:srcRect/>
                    <a:stretch>
                      <a:fillRect/>
                    </a:stretch>
                  </pic:blipFill>
                  <pic:spPr bwMode="auto">
                    <a:xfrm>
                      <a:off x="0" y="0"/>
                      <a:ext cx="5943600" cy="4457626"/>
                    </a:xfrm>
                    <a:prstGeom prst="rect">
                      <a:avLst/>
                    </a:prstGeom>
                    <a:noFill/>
                    <a:ln w="9525">
                      <a:noFill/>
                      <a:miter lim="800000"/>
                      <a:headEnd/>
                      <a:tailEnd/>
                    </a:ln>
                  </pic:spPr>
                </pic:pic>
              </a:graphicData>
            </a:graphic>
          </wp:inline>
        </w:drawing>
      </w:r>
    </w:p>
    <w:p w:rsidR="0049542A" w:rsidRDefault="0049542A" w:rsidP="0049542A">
      <w:pPr>
        <w:pStyle w:val="NormlWeb"/>
        <w:spacing w:before="0" w:beforeAutospacing="0" w:after="0"/>
        <w:rPr>
          <w:highlight w:val="yellow"/>
        </w:rPr>
      </w:pPr>
    </w:p>
    <w:p w:rsidR="00071E5C" w:rsidRDefault="00071E5C" w:rsidP="0049542A">
      <w:pPr>
        <w:pStyle w:val="NormlWeb"/>
        <w:spacing w:before="0" w:beforeAutospacing="0" w:after="0"/>
        <w:rPr>
          <w:highlight w:val="yellow"/>
        </w:rPr>
      </w:pPr>
    </w:p>
    <w:p w:rsidR="00071E5C" w:rsidRPr="00071E5C" w:rsidRDefault="00071E5C" w:rsidP="0049542A">
      <w:pPr>
        <w:pStyle w:val="NormlWeb"/>
        <w:spacing w:before="0" w:beforeAutospacing="0" w:after="0"/>
        <w:rPr>
          <w:highlight w:val="yellow"/>
        </w:rPr>
      </w:pPr>
    </w:p>
    <w:p w:rsidR="0049542A" w:rsidRPr="00572597" w:rsidRDefault="0049542A" w:rsidP="0049542A">
      <w:pPr>
        <w:pStyle w:val="NormlWeb"/>
        <w:spacing w:before="0" w:beforeAutospacing="0" w:after="0"/>
        <w:jc w:val="both"/>
        <w:rPr>
          <w:b/>
          <w:bCs/>
        </w:rPr>
      </w:pPr>
      <w:r>
        <w:rPr>
          <w:b/>
          <w:bCs/>
        </w:rPr>
        <w:t>Г</w:t>
      </w:r>
      <w:r w:rsidRPr="00572597">
        <w:rPr>
          <w:b/>
          <w:bCs/>
        </w:rPr>
        <w:t>.</w:t>
      </w:r>
      <w:r w:rsidRPr="00572597">
        <w:rPr>
          <w:b/>
          <w:bCs/>
        </w:rPr>
        <w:tab/>
        <w:t xml:space="preserve"> ПРОМОВИСАЊЕ И РЕКЛАМИРАЊЕ</w:t>
      </w:r>
    </w:p>
    <w:p w:rsidR="0049542A" w:rsidRPr="00572597" w:rsidRDefault="0049542A" w:rsidP="0049542A">
      <w:pPr>
        <w:pStyle w:val="NormlWeb"/>
        <w:spacing w:before="0" w:beforeAutospacing="0" w:after="0"/>
        <w:rPr>
          <w:b/>
          <w:color w:val="000000"/>
          <w:shd w:val="clear" w:color="auto" w:fill="FFFFFF"/>
        </w:rPr>
      </w:pPr>
    </w:p>
    <w:p w:rsidR="0049542A" w:rsidRPr="00572597" w:rsidRDefault="0049542A" w:rsidP="0049542A">
      <w:pPr>
        <w:pStyle w:val="NormlWeb"/>
        <w:spacing w:before="0" w:beforeAutospacing="0" w:after="0"/>
        <w:jc w:val="both"/>
      </w:pPr>
      <w:proofErr w:type="gramStart"/>
      <w:r w:rsidRPr="00572597">
        <w:t>С обзиром на то да је израда модерног сајта као и систем за резервације доста олакшан, из досадашњег искуства, потребно је унапређивати и модернизовати наш сајт као и промовисање и рекламирање нашег предузећа на много вишем нивоу.</w:t>
      </w:r>
      <w:proofErr w:type="gramEnd"/>
      <w:r w:rsidRPr="00572597">
        <w:t xml:space="preserve"> Колико је потребна брза  информисаност,</w:t>
      </w:r>
      <w:r>
        <w:t xml:space="preserve"> </w:t>
      </w:r>
      <w:r w:rsidRPr="00572597">
        <w:t>видели смо најбоље ове године, када су због ситуације због корана висура, сва обавештења везано за рад безанског комплекса, највише посетиоци добијали путем „Facebook“ и самог сајта, који смо свакодневно одржавали и допуњавали.</w:t>
      </w:r>
    </w:p>
    <w:p w:rsidR="0049542A" w:rsidRPr="0004231A" w:rsidRDefault="0049542A" w:rsidP="0049542A">
      <w:pPr>
        <w:pStyle w:val="NormlWeb"/>
        <w:spacing w:before="0" w:beforeAutospacing="0" w:after="0"/>
        <w:jc w:val="both"/>
      </w:pPr>
      <w:proofErr w:type="gramStart"/>
      <w:r w:rsidRPr="00572597">
        <w:t>Данас, све генерације користе интернет.</w:t>
      </w:r>
      <w:proofErr w:type="gramEnd"/>
      <w:r w:rsidRPr="00572597">
        <w:t xml:space="preserve"> Наш сајт </w:t>
      </w:r>
      <w:hyperlink r:id="rId26" w:history="1">
        <w:r w:rsidRPr="00572597">
          <w:rPr>
            <w:rStyle w:val="Hiperhivatkozs"/>
          </w:rPr>
          <w:t>www.adica.rs</w:t>
        </w:r>
      </w:hyperlink>
      <w:r w:rsidRPr="00572597">
        <w:t xml:space="preserve"> и „Facebook</w:t>
      </w:r>
      <w:proofErr w:type="gramStart"/>
      <w:r w:rsidRPr="00572597">
        <w:t>“ страница</w:t>
      </w:r>
      <w:proofErr w:type="gramEnd"/>
      <w:r>
        <w:t xml:space="preserve"> </w:t>
      </w:r>
      <w:r w:rsidRPr="00572597">
        <w:t>“Базени Адица Ада” садржи све потребне информације као што су цена, садржаји и услуге које пружамо.</w:t>
      </w:r>
      <w:r>
        <w:t xml:space="preserve"> </w:t>
      </w:r>
      <w:proofErr w:type="gramStart"/>
      <w:r>
        <w:t xml:space="preserve">Такође рекламирање нашег објекта преноћишта Спорт на booking.com, донела је велики број нових корисника из иностранства, који овај сајт користе за </w:t>
      </w:r>
      <w:r>
        <w:lastRenderedPageBreak/>
        <w:t>резервацију смештаја.</w:t>
      </w:r>
      <w:proofErr w:type="gramEnd"/>
      <w:r w:rsidRPr="00572597">
        <w:t xml:space="preserve"> </w:t>
      </w:r>
      <w:proofErr w:type="gramStart"/>
      <w:r w:rsidRPr="00572597">
        <w:t>Како би задржали постојеће и прошрили понуду на нове кориснике модернизација интернет презентације је једна од битнијих планова за нaредну годину</w:t>
      </w:r>
      <w:r>
        <w:t>.</w:t>
      </w:r>
      <w:proofErr w:type="gramEnd"/>
    </w:p>
    <w:p w:rsidR="0049542A" w:rsidRPr="00572597" w:rsidRDefault="0049542A" w:rsidP="0049542A">
      <w:pPr>
        <w:pStyle w:val="NormlWeb"/>
        <w:spacing w:before="0" w:beforeAutospacing="0" w:after="0"/>
        <w:jc w:val="both"/>
        <w:rPr>
          <w:b/>
          <w:bCs/>
        </w:rPr>
      </w:pPr>
    </w:p>
    <w:p w:rsidR="0049542A" w:rsidRPr="00572597" w:rsidRDefault="0049542A" w:rsidP="0049542A">
      <w:pPr>
        <w:pStyle w:val="NormlWeb"/>
        <w:spacing w:before="0" w:beforeAutospacing="0" w:after="0"/>
        <w:jc w:val="both"/>
      </w:pPr>
      <w:proofErr w:type="gramStart"/>
      <w:r w:rsidRPr="00572597">
        <w:t>Маркетинг је један од најважнијих елемената готовог производа.</w:t>
      </w:r>
      <w:proofErr w:type="gramEnd"/>
      <w:r w:rsidRPr="00572597">
        <w:t xml:space="preserve"> </w:t>
      </w:r>
      <w:proofErr w:type="gramStart"/>
      <w:r w:rsidRPr="00572597">
        <w:t>Он је усређен на потрошаче и начин да се најбоље задовоље њихове жеље и потребе.</w:t>
      </w:r>
      <w:proofErr w:type="gramEnd"/>
      <w:r w:rsidRPr="00572597">
        <w:t xml:space="preserve"> </w:t>
      </w:r>
    </w:p>
    <w:p w:rsidR="0049542A" w:rsidRPr="00572597" w:rsidRDefault="0049542A" w:rsidP="0049542A">
      <w:pPr>
        <w:pStyle w:val="NormlWeb"/>
        <w:spacing w:before="0" w:beforeAutospacing="0" w:after="0"/>
        <w:jc w:val="both"/>
      </w:pPr>
      <w:proofErr w:type="gramStart"/>
      <w:r w:rsidRPr="00572597">
        <w:t>Оног момента када се наша туристичка понуда прошири, мислимо на изградњу велнес центра, наша понуда мора да се прошири по целој Србији и околини.</w:t>
      </w:r>
      <w:proofErr w:type="gramEnd"/>
      <w:r w:rsidRPr="00572597">
        <w:t xml:space="preserve"> Како би то постигли потребно </w:t>
      </w:r>
      <w:proofErr w:type="gramStart"/>
      <w:r w:rsidRPr="00572597">
        <w:t>је :</w:t>
      </w:r>
      <w:proofErr w:type="gramEnd"/>
    </w:p>
    <w:p w:rsidR="0049542A" w:rsidRPr="00572597" w:rsidRDefault="0049542A" w:rsidP="0049542A">
      <w:pPr>
        <w:pStyle w:val="NormlWeb"/>
        <w:spacing w:before="0" w:beforeAutospacing="0" w:after="0"/>
        <w:jc w:val="both"/>
      </w:pPr>
      <w:r w:rsidRPr="00572597">
        <w:t xml:space="preserve">- </w:t>
      </w:r>
      <w:proofErr w:type="gramStart"/>
      <w:r w:rsidRPr="00572597">
        <w:t>учестовати</w:t>
      </w:r>
      <w:proofErr w:type="gramEnd"/>
      <w:r w:rsidRPr="00572597">
        <w:t xml:space="preserve"> на сајмовима у земљи и иностранству</w:t>
      </w:r>
    </w:p>
    <w:p w:rsidR="0049542A" w:rsidRPr="00572597" w:rsidRDefault="0049542A" w:rsidP="0049542A">
      <w:pPr>
        <w:pStyle w:val="NormlWeb"/>
        <w:spacing w:before="0" w:beforeAutospacing="0" w:after="0"/>
        <w:jc w:val="both"/>
      </w:pPr>
      <w:r w:rsidRPr="00572597">
        <w:t xml:space="preserve">- </w:t>
      </w:r>
      <w:proofErr w:type="gramStart"/>
      <w:r w:rsidRPr="00572597">
        <w:t>учестовати</w:t>
      </w:r>
      <w:proofErr w:type="gramEnd"/>
      <w:r w:rsidRPr="00572597">
        <w:t xml:space="preserve"> на семинарима</w:t>
      </w:r>
    </w:p>
    <w:p w:rsidR="0049542A" w:rsidRPr="00572597" w:rsidRDefault="0049542A" w:rsidP="0049542A">
      <w:pPr>
        <w:pStyle w:val="NormlWeb"/>
        <w:spacing w:before="0" w:beforeAutospacing="0" w:after="0"/>
        <w:jc w:val="both"/>
      </w:pPr>
      <w:r w:rsidRPr="00572597">
        <w:t xml:space="preserve">- </w:t>
      </w:r>
      <w:proofErr w:type="gramStart"/>
      <w:r w:rsidRPr="00572597">
        <w:t>рекламирање</w:t>
      </w:r>
      <w:proofErr w:type="gramEnd"/>
      <w:r w:rsidRPr="00572597">
        <w:t xml:space="preserve"> путем медија</w:t>
      </w:r>
    </w:p>
    <w:p w:rsidR="0049542A" w:rsidRPr="00572597" w:rsidRDefault="0049542A" w:rsidP="0049542A">
      <w:pPr>
        <w:pStyle w:val="NormlWeb"/>
        <w:spacing w:before="0" w:beforeAutospacing="0" w:after="0"/>
        <w:jc w:val="both"/>
      </w:pPr>
      <w:r w:rsidRPr="00572597">
        <w:t xml:space="preserve">- </w:t>
      </w:r>
      <w:proofErr w:type="gramStart"/>
      <w:r w:rsidRPr="00572597">
        <w:t>штампање</w:t>
      </w:r>
      <w:proofErr w:type="gramEnd"/>
      <w:r w:rsidRPr="00572597">
        <w:t xml:space="preserve"> информативног садржаја</w:t>
      </w:r>
    </w:p>
    <w:p w:rsidR="0049542A" w:rsidRPr="00572597" w:rsidRDefault="0049542A" w:rsidP="0049542A">
      <w:pPr>
        <w:pStyle w:val="NormlWeb"/>
        <w:spacing w:before="0" w:beforeAutospacing="0" w:after="0"/>
        <w:jc w:val="both"/>
      </w:pPr>
      <w:r w:rsidRPr="00572597">
        <w:t xml:space="preserve">- </w:t>
      </w:r>
      <w:proofErr w:type="gramStart"/>
      <w:r w:rsidRPr="00572597">
        <w:t>штампање</w:t>
      </w:r>
      <w:proofErr w:type="gramEnd"/>
      <w:r w:rsidRPr="00572597">
        <w:t xml:space="preserve"> флајера</w:t>
      </w:r>
    </w:p>
    <w:p w:rsidR="0049542A" w:rsidRPr="00572597" w:rsidRDefault="0049542A" w:rsidP="0049542A">
      <w:pPr>
        <w:pStyle w:val="NormlWeb"/>
        <w:spacing w:before="0" w:beforeAutospacing="0" w:after="0"/>
        <w:jc w:val="both"/>
      </w:pPr>
      <w:r w:rsidRPr="00572597">
        <w:t xml:space="preserve">- </w:t>
      </w:r>
      <w:proofErr w:type="gramStart"/>
      <w:r w:rsidRPr="00572597">
        <w:t>слањем</w:t>
      </w:r>
      <w:proofErr w:type="gramEnd"/>
      <w:r w:rsidRPr="00572597">
        <w:t xml:space="preserve"> наших понуда у електронском формату циљним туристима са садржајима које нудимо</w:t>
      </w:r>
    </w:p>
    <w:p w:rsidR="0049542A" w:rsidRPr="00572597" w:rsidRDefault="0049542A" w:rsidP="0049542A">
      <w:pPr>
        <w:pStyle w:val="NormlWeb"/>
        <w:spacing w:before="0" w:beforeAutospacing="0" w:after="0"/>
        <w:jc w:val="both"/>
      </w:pPr>
      <w:r w:rsidRPr="00572597">
        <w:t xml:space="preserve">- </w:t>
      </w:r>
      <w:proofErr w:type="gramStart"/>
      <w:r w:rsidRPr="00572597">
        <w:t>рекламирање</w:t>
      </w:r>
      <w:proofErr w:type="gramEnd"/>
      <w:r w:rsidRPr="00572597">
        <w:t xml:space="preserve"> на билбордима у већим градовима</w:t>
      </w:r>
    </w:p>
    <w:p w:rsidR="0049542A" w:rsidRPr="00572597" w:rsidRDefault="0049542A" w:rsidP="0049542A">
      <w:pPr>
        <w:pStyle w:val="NormlWeb"/>
        <w:spacing w:before="0" w:beforeAutospacing="0" w:after="0"/>
        <w:jc w:val="both"/>
      </w:pPr>
    </w:p>
    <w:p w:rsidR="0049542A" w:rsidRPr="00572597" w:rsidRDefault="0049542A" w:rsidP="0049542A">
      <w:pPr>
        <w:pStyle w:val="NormlWeb"/>
        <w:spacing w:before="0" w:beforeAutospacing="0" w:after="0"/>
        <w:jc w:val="both"/>
      </w:pPr>
      <w:proofErr w:type="gramStart"/>
      <w:r w:rsidRPr="00572597">
        <w:t>Већина наших досадашњих гостију, који током летњих месеци долазе у Адицу су били из околним места и општина, већина њих је за базенски комплекс чула од пријатеља или родбине.</w:t>
      </w:r>
      <w:proofErr w:type="gramEnd"/>
      <w:r w:rsidRPr="00572597">
        <w:t xml:space="preserve"> </w:t>
      </w:r>
      <w:proofErr w:type="gramStart"/>
      <w:r w:rsidRPr="00572597">
        <w:t>Те посете су све биле једнодневне и профит од зараде се једино осетио током летњег периода, продајом улазница, пића и хране у базенском комплексу.</w:t>
      </w:r>
      <w:proofErr w:type="gramEnd"/>
      <w:r w:rsidRPr="00572597">
        <w:t xml:space="preserve"> </w:t>
      </w:r>
      <w:proofErr w:type="gramStart"/>
      <w:r w:rsidRPr="00572597">
        <w:t>Међутим, промовисањем наше понуде широм наше земље и иностранства подстичемо долазак туриста из даљине, који ће поред тога што ће користити наше услуге на базену, користити и смештајне објекте.</w:t>
      </w:r>
      <w:proofErr w:type="gramEnd"/>
      <w:r w:rsidRPr="00572597">
        <w:t xml:space="preserve"> </w:t>
      </w:r>
      <w:proofErr w:type="gramStart"/>
      <w:r w:rsidRPr="00572597">
        <w:t>Доласком све више посетилаца у нашу општину, потрено је као прво обезбедити лако проналажење наших објеката, како за смештај тако и самог базенског комплекса.</w:t>
      </w:r>
      <w:proofErr w:type="gramEnd"/>
    </w:p>
    <w:p w:rsidR="0049542A" w:rsidRPr="00572597" w:rsidRDefault="0049542A" w:rsidP="0049542A">
      <w:pPr>
        <w:pStyle w:val="NormlWeb"/>
        <w:spacing w:before="0" w:beforeAutospacing="0" w:after="0"/>
        <w:jc w:val="both"/>
      </w:pPr>
    </w:p>
    <w:p w:rsidR="0049542A" w:rsidRPr="00572597" w:rsidRDefault="0049542A" w:rsidP="0049542A">
      <w:pPr>
        <w:pStyle w:val="NormlWeb"/>
        <w:spacing w:before="0" w:beforeAutospacing="0" w:after="0"/>
        <w:jc w:val="both"/>
      </w:pPr>
      <w:r w:rsidRPr="00572597">
        <w:t>Током боравка гостију, наш циљ је да их упутимо и на остале наше услуге и производе како нашег предузећа “Адице” тако и у сарадњи са општином и остале садржаје наше општине Ада.</w:t>
      </w:r>
    </w:p>
    <w:p w:rsidR="0049542A" w:rsidRDefault="0049542A" w:rsidP="0049542A">
      <w:pPr>
        <w:pStyle w:val="NormlWeb"/>
        <w:spacing w:before="0" w:beforeAutospacing="0" w:after="0"/>
        <w:jc w:val="both"/>
        <w:rPr>
          <w:b/>
          <w:bCs/>
          <w:highlight w:val="yellow"/>
        </w:rPr>
      </w:pPr>
    </w:p>
    <w:p w:rsidR="0049542A" w:rsidRDefault="0049542A" w:rsidP="0049542A">
      <w:pPr>
        <w:pStyle w:val="NormlWeb"/>
        <w:spacing w:before="0" w:beforeAutospacing="0" w:after="0"/>
        <w:jc w:val="both"/>
        <w:rPr>
          <w:b/>
          <w:bCs/>
          <w:highlight w:val="yellow"/>
        </w:rPr>
      </w:pPr>
    </w:p>
    <w:p w:rsidR="0049542A" w:rsidRDefault="0049542A" w:rsidP="0049542A">
      <w:pPr>
        <w:pStyle w:val="NormlWeb"/>
        <w:spacing w:before="0" w:beforeAutospacing="0" w:after="0"/>
        <w:jc w:val="both"/>
        <w:rPr>
          <w:b/>
          <w:bCs/>
          <w:highlight w:val="yellow"/>
        </w:rPr>
      </w:pPr>
    </w:p>
    <w:p w:rsidR="0049542A" w:rsidRPr="00731D75" w:rsidRDefault="0049542A" w:rsidP="0049542A">
      <w:pPr>
        <w:pStyle w:val="NormlWeb"/>
        <w:spacing w:before="0" w:beforeAutospacing="0" w:after="0"/>
        <w:jc w:val="both"/>
        <w:rPr>
          <w:b/>
          <w:bCs/>
          <w:highlight w:val="yellow"/>
        </w:rPr>
      </w:pPr>
    </w:p>
    <w:p w:rsidR="0049542A" w:rsidRPr="00572597" w:rsidRDefault="0049542A" w:rsidP="0049542A">
      <w:pPr>
        <w:pStyle w:val="NormlWeb"/>
        <w:spacing w:before="0" w:beforeAutospacing="0" w:after="0"/>
        <w:jc w:val="both"/>
        <w:rPr>
          <w:b/>
          <w:bCs/>
        </w:rPr>
      </w:pPr>
      <w:r>
        <w:rPr>
          <w:b/>
          <w:bCs/>
        </w:rPr>
        <w:t>Д</w:t>
      </w:r>
      <w:r w:rsidRPr="00572597">
        <w:rPr>
          <w:b/>
          <w:bCs/>
        </w:rPr>
        <w:t>. ПЛАНИРАЊЕ ДОДАТНИХ С</w:t>
      </w:r>
      <w:bookmarkStart w:id="1" w:name="docs-internal-guid-365e9995-2425-7c01-e6"/>
      <w:bookmarkEnd w:id="1"/>
      <w:r w:rsidRPr="00572597">
        <w:rPr>
          <w:b/>
          <w:bCs/>
        </w:rPr>
        <w:t>ПОРТСКО РЕКРЕАТИВНИХ АКТИВНОСТИ ЗА ДЕЦУ МЛАЂЕГ ШКОЛСКОГ УЗРАСТА</w:t>
      </w:r>
    </w:p>
    <w:p w:rsidR="0049542A" w:rsidRPr="00572597" w:rsidRDefault="0049542A" w:rsidP="0049542A">
      <w:pPr>
        <w:pStyle w:val="NormlWeb"/>
        <w:spacing w:before="0" w:beforeAutospacing="0" w:after="0"/>
        <w:jc w:val="both"/>
        <w:rPr>
          <w:b/>
          <w:bCs/>
        </w:rPr>
      </w:pPr>
    </w:p>
    <w:p w:rsidR="0049542A" w:rsidRPr="005B47E2" w:rsidRDefault="0049542A" w:rsidP="0049542A">
      <w:pPr>
        <w:pStyle w:val="NormlWeb"/>
        <w:spacing w:before="0" w:beforeAutospacing="0" w:after="0"/>
        <w:jc w:val="both"/>
      </w:pPr>
      <w:proofErr w:type="gramStart"/>
      <w:r w:rsidRPr="00572597">
        <w:t>Ј.П.Р ,</w:t>
      </w:r>
      <w:proofErr w:type="gramEnd"/>
      <w:r w:rsidRPr="00572597">
        <w:t xml:space="preserve">,Адица“ поседује велике туристичке капацитете у области спорта и рекреације који се огледају у олимпијском и два мања базена, теренима за бич волеј, рукометном терену, </w:t>
      </w:r>
      <w:r w:rsidRPr="00572597">
        <w:lastRenderedPageBreak/>
        <w:t>фудбалском стадиону са помоћним тереном, балоном са вештачком травом,  тениским теренима,</w:t>
      </w:r>
      <w:r>
        <w:t xml:space="preserve"> </w:t>
      </w:r>
      <w:r w:rsidRPr="00572597">
        <w:t>обновљеном трим стазом са справама око ње,квалитетним смештајним капацитетима који у свом саставу имају пратећи садржај као што су терета</w:t>
      </w:r>
      <w:r>
        <w:t>на, учионице и наравно ресторан и велнес центар.</w:t>
      </w:r>
    </w:p>
    <w:p w:rsidR="0049542A" w:rsidRPr="00572597" w:rsidRDefault="0049542A" w:rsidP="0049542A">
      <w:pPr>
        <w:pStyle w:val="NormlWeb"/>
        <w:spacing w:before="0" w:beforeAutospacing="0" w:after="0"/>
        <w:jc w:val="both"/>
      </w:pPr>
      <w:r w:rsidRPr="00572597">
        <w:t>Имајући све претходно наведено у виду постаје јасно да смо способни да се озбиљно укључимо у трку да угостимо најбоље спортске екипе из разних спортова, да основцима приредимо незаборавну школицу у природи,средњошколцима екскурзије, а свим спортским удружењима и школама да  понудимо фантастично место за организовање семинара.</w:t>
      </w:r>
    </w:p>
    <w:p w:rsidR="0049542A" w:rsidRDefault="0049542A" w:rsidP="0049542A">
      <w:pPr>
        <w:pStyle w:val="NormlWeb"/>
        <w:spacing w:before="0" w:beforeAutospacing="0" w:after="0"/>
        <w:jc w:val="both"/>
      </w:pPr>
      <w:r>
        <w:t>У наредном периоду узимајући у обзир пословање у 2025. години, потребно је ставити већи значај промовисању и рекламирању наших услуга.</w:t>
      </w:r>
    </w:p>
    <w:p w:rsidR="0049542A" w:rsidRDefault="0049542A" w:rsidP="0049542A">
      <w:pPr>
        <w:pStyle w:val="NormlWeb"/>
        <w:spacing w:before="0" w:beforeAutospacing="0" w:after="0"/>
        <w:jc w:val="both"/>
      </w:pPr>
      <w:proofErr w:type="gramStart"/>
      <w:r>
        <w:t>Исто тако у 2026 години школе пливања моћи ће да се организују у току целе године.</w:t>
      </w:r>
      <w:proofErr w:type="gramEnd"/>
    </w:p>
    <w:p w:rsidR="0078749B" w:rsidRPr="0078749B" w:rsidRDefault="0078749B" w:rsidP="0049542A">
      <w:pPr>
        <w:pStyle w:val="NormlWeb"/>
        <w:spacing w:before="0" w:beforeAutospacing="0" w:after="0"/>
        <w:jc w:val="both"/>
      </w:pPr>
      <w:r>
        <w:t>И у 2026 години план је да у Адицу дођу на припреме спортисти-екипе пионира за фудбал и рукомет</w:t>
      </w:r>
    </w:p>
    <w:p w:rsidR="0049542A" w:rsidRDefault="004D0264" w:rsidP="0049542A">
      <w:pPr>
        <w:pStyle w:val="NormlWeb"/>
        <w:spacing w:before="0" w:beforeAutospacing="0" w:after="0"/>
        <w:jc w:val="both"/>
      </w:pPr>
      <w:r w:rsidRPr="004D0264">
        <w:rPr>
          <w:noProof/>
        </w:rPr>
        <w:drawing>
          <wp:inline distT="0" distB="0" distL="0" distR="0">
            <wp:extent cx="3013862" cy="1997050"/>
            <wp:effectExtent l="19050" t="0" r="0" b="0"/>
            <wp:docPr id="18" name="Kép 11" descr="Rukomet – Razno skolsko i predskolsko obrazova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ukomet – Razno skolsko i predskolsko obrazovanje"/>
                    <pic:cNvPicPr>
                      <a:picLocks noChangeAspect="1" noChangeArrowheads="1"/>
                    </pic:cNvPicPr>
                  </pic:nvPicPr>
                  <pic:blipFill>
                    <a:blip r:embed="rId27"/>
                    <a:srcRect/>
                    <a:stretch>
                      <a:fillRect/>
                    </a:stretch>
                  </pic:blipFill>
                  <pic:spPr bwMode="auto">
                    <a:xfrm>
                      <a:off x="0" y="0"/>
                      <a:ext cx="3013853" cy="1997044"/>
                    </a:xfrm>
                    <a:prstGeom prst="rect">
                      <a:avLst/>
                    </a:prstGeom>
                    <a:noFill/>
                    <a:ln w="9525">
                      <a:noFill/>
                      <a:miter lim="800000"/>
                      <a:headEnd/>
                      <a:tailEnd/>
                    </a:ln>
                  </pic:spPr>
                </pic:pic>
              </a:graphicData>
            </a:graphic>
          </wp:inline>
        </w:drawing>
      </w:r>
      <w:r w:rsidR="0049542A">
        <w:rPr>
          <w:noProof/>
        </w:rPr>
        <w:drawing>
          <wp:anchor distT="0" distB="0" distL="114300" distR="114300" simplePos="0" relativeHeight="251672576" behindDoc="0" locked="0" layoutInCell="1" allowOverlap="1">
            <wp:simplePos x="0" y="0"/>
            <wp:positionH relativeFrom="column">
              <wp:align>left</wp:align>
            </wp:positionH>
            <wp:positionV relativeFrom="paragraph">
              <wp:align>top</wp:align>
            </wp:positionV>
            <wp:extent cx="3243529" cy="1953158"/>
            <wp:effectExtent l="19050" t="0" r="0" b="0"/>
            <wp:wrapSquare wrapText="bothSides"/>
            <wp:docPr id="10" name="Kép 10" descr="2019 - Fudba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9 - Fudbal 3"/>
                    <pic:cNvPicPr>
                      <a:picLocks noChangeAspect="1" noChangeArrowheads="1"/>
                    </pic:cNvPicPr>
                  </pic:nvPicPr>
                  <pic:blipFill>
                    <a:blip r:embed="rId28"/>
                    <a:srcRect/>
                    <a:stretch>
                      <a:fillRect/>
                    </a:stretch>
                  </pic:blipFill>
                  <pic:spPr bwMode="auto">
                    <a:xfrm>
                      <a:off x="0" y="0"/>
                      <a:ext cx="3243529" cy="1953158"/>
                    </a:xfrm>
                    <a:prstGeom prst="rect">
                      <a:avLst/>
                    </a:prstGeom>
                    <a:noFill/>
                    <a:ln w="9525">
                      <a:noFill/>
                      <a:miter lim="800000"/>
                      <a:headEnd/>
                      <a:tailEnd/>
                    </a:ln>
                  </pic:spPr>
                </pic:pic>
              </a:graphicData>
            </a:graphic>
          </wp:anchor>
        </w:drawing>
      </w:r>
      <w:r>
        <w:br w:type="textWrapping" w:clear="all"/>
      </w:r>
    </w:p>
    <w:p w:rsidR="00146DEA" w:rsidRDefault="00146DEA" w:rsidP="0049542A">
      <w:pPr>
        <w:pStyle w:val="NormlWeb"/>
        <w:spacing w:before="0" w:beforeAutospacing="0" w:after="0"/>
        <w:jc w:val="both"/>
      </w:pPr>
    </w:p>
    <w:p w:rsidR="00146DEA" w:rsidRDefault="00146DEA" w:rsidP="0049542A">
      <w:pPr>
        <w:pStyle w:val="NormlWeb"/>
        <w:spacing w:before="0" w:beforeAutospacing="0" w:after="0"/>
        <w:jc w:val="both"/>
      </w:pPr>
    </w:p>
    <w:p w:rsidR="00146DEA" w:rsidRDefault="00146DEA" w:rsidP="0049542A">
      <w:pPr>
        <w:pStyle w:val="NormlWeb"/>
        <w:spacing w:before="0" w:beforeAutospacing="0" w:after="0"/>
        <w:jc w:val="both"/>
      </w:pPr>
    </w:p>
    <w:p w:rsidR="00146DEA" w:rsidRDefault="00146DEA" w:rsidP="0049542A">
      <w:pPr>
        <w:pStyle w:val="NormlWeb"/>
        <w:spacing w:before="0" w:beforeAutospacing="0" w:after="0"/>
        <w:jc w:val="both"/>
      </w:pPr>
    </w:p>
    <w:p w:rsidR="00146DEA" w:rsidRPr="00146DEA" w:rsidRDefault="00146DEA" w:rsidP="0049542A">
      <w:pPr>
        <w:pStyle w:val="NormlWeb"/>
        <w:spacing w:before="0" w:beforeAutospacing="0" w:after="0"/>
        <w:jc w:val="both"/>
      </w:pPr>
    </w:p>
    <w:p w:rsidR="0049542A" w:rsidRPr="00526A70" w:rsidRDefault="0049542A" w:rsidP="0049542A">
      <w:pPr>
        <w:rPr>
          <w:b/>
          <w:color w:val="000000"/>
          <w:lang w:eastAsia="hu-HU"/>
        </w:rPr>
      </w:pPr>
    </w:p>
    <w:p w:rsidR="0049542A" w:rsidRDefault="0049542A" w:rsidP="0049542A">
      <w:pPr>
        <w:rPr>
          <w:b/>
          <w:color w:val="000000"/>
          <w:lang w:eastAsia="hu-HU"/>
        </w:rPr>
      </w:pPr>
      <w:r>
        <w:rPr>
          <w:b/>
          <w:color w:val="000000"/>
          <w:lang w:eastAsia="hu-HU"/>
        </w:rPr>
        <w:t>Ђ. УПРАВЉАЊЕ ОБЈЕКТОМ „WELLNESS“ ЦЕНТАР</w:t>
      </w:r>
    </w:p>
    <w:p w:rsidR="0049542A" w:rsidRPr="00020A55" w:rsidRDefault="0049542A" w:rsidP="0049542A">
      <w:pPr>
        <w:rPr>
          <w:b/>
          <w:color w:val="000000"/>
          <w:lang w:eastAsia="hu-HU"/>
        </w:rPr>
      </w:pPr>
    </w:p>
    <w:p w:rsidR="0049542A" w:rsidRPr="00DA5F46" w:rsidRDefault="0049542A" w:rsidP="0049542A">
      <w:pPr>
        <w:rPr>
          <w:b/>
          <w:color w:val="000000"/>
          <w:lang w:eastAsia="hu-HU"/>
        </w:rPr>
      </w:pPr>
    </w:p>
    <w:p w:rsidR="0049542A" w:rsidRDefault="0049542A" w:rsidP="0049542A">
      <w:pPr>
        <w:rPr>
          <w:color w:val="000000"/>
          <w:lang w:eastAsia="hu-HU"/>
        </w:rPr>
      </w:pPr>
      <w:r>
        <w:rPr>
          <w:color w:val="000000"/>
          <w:lang w:eastAsia="hu-HU"/>
        </w:rPr>
        <w:t>Ј.П.Р „Адица“ Ада у 2026. години наставиће управљање објектом „Wellness“ центра. Са природним богатством којим располаже Ада, улагањем у изградњу овог објекта можемо пружти комплет</w:t>
      </w:r>
      <w:r>
        <w:rPr>
          <w:color w:val="000000"/>
          <w:lang w:val="sr-Cyrl-CS" w:eastAsia="hu-HU"/>
        </w:rPr>
        <w:t>н</w:t>
      </w:r>
      <w:r>
        <w:rPr>
          <w:color w:val="000000"/>
          <w:lang w:eastAsia="hu-HU"/>
        </w:rPr>
        <w:t xml:space="preserve">у туристичку понуду посетиоцима наше општине. Са објектом оваквих карактеристика може се очекивати повећање квалитета пружених услуга, што ће довести и до повећања броја посетилаца. Објекат оваквих карактеристика ће са постојећим базенима, спортским теренима и смештајним објектима бити интересантан за шири круг </w:t>
      </w:r>
      <w:r>
        <w:rPr>
          <w:color w:val="000000"/>
          <w:lang w:eastAsia="hu-HU"/>
        </w:rPr>
        <w:lastRenderedPageBreak/>
        <w:t xml:space="preserve">људи, па се очекују гости како из земље тако и из иностранства. Ове промене ће свакако утицати и на остале сегменте у општини Ада, мисли се овде на угоститељство, трговину и слично. </w:t>
      </w:r>
    </w:p>
    <w:p w:rsidR="0049542A" w:rsidRPr="00DE20F4" w:rsidRDefault="00CC4131" w:rsidP="0049542A">
      <w:pPr>
        <w:rPr>
          <w:b/>
          <w:color w:val="000000"/>
          <w:lang w:eastAsia="hu-HU"/>
        </w:rPr>
      </w:pPr>
      <w:r>
        <w:rPr>
          <w:b/>
          <w:noProof/>
          <w:color w:val="000000"/>
          <w:lang w:val="en-US" w:eastAsia="en-US"/>
        </w:rPr>
        <w:drawing>
          <wp:inline distT="0" distB="0" distL="0" distR="0">
            <wp:extent cx="5943600" cy="4457626"/>
            <wp:effectExtent l="19050" t="0" r="0" b="0"/>
            <wp:docPr id="25" name="Kép 3" descr="C:\Users\Admin\Desktop\ВЕЛНЕС А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ВЕЛНЕС АДА.jpg"/>
                    <pic:cNvPicPr>
                      <a:picLocks noChangeAspect="1" noChangeArrowheads="1"/>
                    </pic:cNvPicPr>
                  </pic:nvPicPr>
                  <pic:blipFill>
                    <a:blip r:embed="rId29" cstate="print"/>
                    <a:srcRect/>
                    <a:stretch>
                      <a:fillRect/>
                    </a:stretch>
                  </pic:blipFill>
                  <pic:spPr bwMode="auto">
                    <a:xfrm>
                      <a:off x="0" y="0"/>
                      <a:ext cx="5943600" cy="4457626"/>
                    </a:xfrm>
                    <a:prstGeom prst="rect">
                      <a:avLst/>
                    </a:prstGeom>
                    <a:noFill/>
                    <a:ln w="9525">
                      <a:noFill/>
                      <a:miter lim="800000"/>
                      <a:headEnd/>
                      <a:tailEnd/>
                    </a:ln>
                  </pic:spPr>
                </pic:pic>
              </a:graphicData>
            </a:graphic>
          </wp:inline>
        </w:drawing>
      </w:r>
    </w:p>
    <w:p w:rsidR="0049542A" w:rsidRDefault="0049542A" w:rsidP="0049542A">
      <w:pPr>
        <w:rPr>
          <w:b/>
          <w:color w:val="000000"/>
          <w:lang w:eastAsia="hu-HU"/>
        </w:rPr>
      </w:pPr>
    </w:p>
    <w:p w:rsidR="0049542A" w:rsidRPr="00DE20F4" w:rsidRDefault="0049542A" w:rsidP="0049542A">
      <w:pPr>
        <w:rPr>
          <w:b/>
          <w:color w:val="000000"/>
          <w:lang w:eastAsia="hu-HU"/>
        </w:rPr>
      </w:pPr>
    </w:p>
    <w:p w:rsidR="0049542A" w:rsidRPr="00A71C74" w:rsidRDefault="0049542A" w:rsidP="0049542A">
      <w:pPr>
        <w:rPr>
          <w:b/>
          <w:color w:val="000000"/>
          <w:lang w:val="hu-HU" w:eastAsia="hu-HU"/>
        </w:rPr>
      </w:pPr>
    </w:p>
    <w:p w:rsidR="001B7625" w:rsidRPr="009A0C40" w:rsidRDefault="001B7625" w:rsidP="001B7625">
      <w:pPr>
        <w:spacing w:line="288" w:lineRule="auto"/>
        <w:rPr>
          <w:rFonts w:eastAsia="Calibri" w:cs="Calibri"/>
          <w:b/>
          <w:i/>
          <w:iCs/>
        </w:rPr>
      </w:pPr>
      <w:r w:rsidRPr="009A0C40">
        <w:rPr>
          <w:rFonts w:eastAsia="Calibri" w:cs="Calibri"/>
          <w:b/>
          <w:i/>
          <w:iCs/>
        </w:rPr>
        <w:t xml:space="preserve">ПОСТАВЉАЊЕ ЗАШТИТНЕ ФОЛИЈЕ НА ОЛИМПИЈСКИ БАЗЕН И ДЕЧИЈИ БАЗЕН И </w:t>
      </w:r>
      <w:r w:rsidR="00D31A3F">
        <w:rPr>
          <w:rFonts w:eastAsia="Calibri" w:cs="Calibri"/>
          <w:b/>
          <w:i/>
          <w:iCs/>
        </w:rPr>
        <w:t xml:space="preserve">ДОДАТНО </w:t>
      </w:r>
      <w:r w:rsidRPr="009A0C40">
        <w:rPr>
          <w:rFonts w:eastAsia="Calibri" w:cs="Calibri"/>
          <w:b/>
          <w:i/>
          <w:iCs/>
        </w:rPr>
        <w:t>ОПРЕМАЊЕ ВЕЛНЕС ЦЕНТРА</w:t>
      </w:r>
    </w:p>
    <w:p w:rsidR="001B7625" w:rsidRDefault="009A0C40" w:rsidP="001B7625">
      <w:pPr>
        <w:spacing w:line="288" w:lineRule="auto"/>
        <w:rPr>
          <w:rFonts w:eastAsia="Calibri" w:cs="Calibri"/>
        </w:rPr>
      </w:pPr>
      <w:r w:rsidRPr="009A0C40">
        <w:rPr>
          <w:rFonts w:eastAsia="Calibri" w:cs="Calibri"/>
        </w:rPr>
        <w:t>Овај план биће реализован у 2026 години до отварања отвореног базенског комплекса и то након успешног конкурисања Општине Ада код Секретаријата за привреду и туризам.</w:t>
      </w:r>
      <w:r w:rsidR="001B7625" w:rsidRPr="009A0C40">
        <w:rPr>
          <w:rFonts w:eastAsia="Calibri" w:cs="Calibri"/>
        </w:rPr>
        <w:t xml:space="preserve"> Вредност инвестиције је око </w:t>
      </w:r>
      <w:r w:rsidRPr="009A0C40">
        <w:rPr>
          <w:rFonts w:eastAsia="Calibri" w:cs="Calibri"/>
          <w:b/>
        </w:rPr>
        <w:t>29.4</w:t>
      </w:r>
      <w:r w:rsidR="001B7625" w:rsidRPr="009A0C40">
        <w:rPr>
          <w:rFonts w:eastAsia="Calibri" w:cs="Calibri"/>
          <w:b/>
        </w:rPr>
        <w:t>00.000,00</w:t>
      </w:r>
      <w:r w:rsidR="00044B1D">
        <w:rPr>
          <w:rFonts w:eastAsia="Calibri" w:cs="Calibri"/>
        </w:rPr>
        <w:t xml:space="preserve"> динара</w:t>
      </w:r>
      <w:r w:rsidR="00F4167E">
        <w:rPr>
          <w:rFonts w:eastAsia="Calibri" w:cs="Calibri"/>
        </w:rPr>
        <w:t>.</w:t>
      </w:r>
    </w:p>
    <w:p w:rsidR="00F4167E" w:rsidRPr="00F4167E" w:rsidRDefault="00F4167E" w:rsidP="001B7625">
      <w:pPr>
        <w:spacing w:line="288" w:lineRule="auto"/>
        <w:rPr>
          <w:rFonts w:eastAsia="Calibri" w:cs="Calibri"/>
        </w:rPr>
      </w:pPr>
      <w:r>
        <w:rPr>
          <w:noProof/>
          <w:lang w:val="en-US" w:eastAsia="en-US"/>
        </w:rPr>
        <w:lastRenderedPageBreak/>
        <w:drawing>
          <wp:inline distT="0" distB="0" distL="0" distR="0">
            <wp:extent cx="5943600" cy="4459929"/>
            <wp:effectExtent l="19050" t="0" r="0" b="0"/>
            <wp:docPr id="17" name="Kép 2" descr="Folija za bazene - trajno, jednostavno i estetski idealno rešen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lija za bazene - trajno, jednostavno i estetski idealno rešenje"/>
                    <pic:cNvPicPr>
                      <a:picLocks noChangeAspect="1" noChangeArrowheads="1"/>
                    </pic:cNvPicPr>
                  </pic:nvPicPr>
                  <pic:blipFill>
                    <a:blip r:embed="rId30"/>
                    <a:srcRect/>
                    <a:stretch>
                      <a:fillRect/>
                    </a:stretch>
                  </pic:blipFill>
                  <pic:spPr bwMode="auto">
                    <a:xfrm>
                      <a:off x="0" y="0"/>
                      <a:ext cx="5943600" cy="4459929"/>
                    </a:xfrm>
                    <a:prstGeom prst="rect">
                      <a:avLst/>
                    </a:prstGeom>
                    <a:noFill/>
                    <a:ln w="9525">
                      <a:noFill/>
                      <a:miter lim="800000"/>
                      <a:headEnd/>
                      <a:tailEnd/>
                    </a:ln>
                  </pic:spPr>
                </pic:pic>
              </a:graphicData>
            </a:graphic>
          </wp:inline>
        </w:drawing>
      </w:r>
    </w:p>
    <w:p w:rsidR="0049542A" w:rsidRDefault="0049542A" w:rsidP="0049542A">
      <w:pPr>
        <w:spacing w:line="288" w:lineRule="auto"/>
        <w:rPr>
          <w:rFonts w:eastAsia="Calibri" w:cs="Calibri"/>
        </w:rPr>
      </w:pPr>
    </w:p>
    <w:p w:rsidR="00F4167E" w:rsidRPr="0077409B" w:rsidRDefault="0077409B" w:rsidP="0049542A">
      <w:pPr>
        <w:spacing w:line="288" w:lineRule="auto"/>
        <w:rPr>
          <w:rFonts w:eastAsia="Calibri" w:cs="Calibri"/>
          <w:b/>
        </w:rPr>
      </w:pPr>
      <w:r w:rsidRPr="0077409B">
        <w:rPr>
          <w:rFonts w:eastAsia="Calibri" w:cs="Calibri"/>
          <w:b/>
        </w:rPr>
        <w:t>ПОСТАВЉАЊЕ ЕЛАСТИЧНЕ ФОЛИЈЕ НА БАЗЕН ПОД БАЛОНОМ (Пензионерски)</w:t>
      </w:r>
    </w:p>
    <w:p w:rsidR="0077409B" w:rsidRDefault="0077409B" w:rsidP="0049542A">
      <w:pPr>
        <w:spacing w:line="288" w:lineRule="auto"/>
        <w:rPr>
          <w:rFonts w:eastAsia="Calibri" w:cs="Calibri"/>
        </w:rPr>
      </w:pPr>
      <w:r>
        <w:rPr>
          <w:rFonts w:eastAsia="Calibri" w:cs="Calibri"/>
        </w:rPr>
        <w:t>Реализацију ове инвестиције Јавно Предузеће</w:t>
      </w:r>
      <w:r w:rsidR="00FB4556">
        <w:rPr>
          <w:rFonts w:eastAsia="Calibri" w:cs="Calibri"/>
          <w:lang/>
        </w:rPr>
        <w:t xml:space="preserve"> планира финансирати путем</w:t>
      </w:r>
      <w:r w:rsidR="00FB4556">
        <w:rPr>
          <w:rFonts w:eastAsia="Calibri" w:cs="Calibri"/>
        </w:rPr>
        <w:t xml:space="preserve"> конкур</w:t>
      </w:r>
      <w:r w:rsidR="00FB4556">
        <w:rPr>
          <w:rFonts w:eastAsia="Calibri" w:cs="Calibri"/>
          <w:lang/>
        </w:rPr>
        <w:t>са</w:t>
      </w:r>
      <w:r>
        <w:rPr>
          <w:rFonts w:eastAsia="Calibri" w:cs="Calibri"/>
        </w:rPr>
        <w:t xml:space="preserve"> код Министарства туризма и омладине у 2026 години.</w:t>
      </w:r>
    </w:p>
    <w:p w:rsidR="0077409B" w:rsidRDefault="0077409B" w:rsidP="0049542A">
      <w:pPr>
        <w:spacing w:line="288" w:lineRule="auto"/>
        <w:rPr>
          <w:rFonts w:eastAsia="Calibri" w:cs="Calibri"/>
        </w:rPr>
      </w:pPr>
      <w:r>
        <w:rPr>
          <w:rFonts w:eastAsia="Calibri" w:cs="Calibri"/>
        </w:rPr>
        <w:t>У случају добијања финансијских средстава биће започета и реализација.</w:t>
      </w:r>
    </w:p>
    <w:p w:rsidR="0077409B" w:rsidRPr="0077409B" w:rsidRDefault="0077409B" w:rsidP="0049542A">
      <w:pPr>
        <w:spacing w:line="288" w:lineRule="auto"/>
        <w:rPr>
          <w:rFonts w:eastAsia="Calibri" w:cs="Calibri"/>
        </w:rPr>
      </w:pPr>
      <w:r>
        <w:rPr>
          <w:rFonts w:eastAsia="Calibri" w:cs="Calibri"/>
        </w:rPr>
        <w:t>Вредност инвестиције је око 3.500.000,00 динара без ПДВ-а.</w:t>
      </w:r>
    </w:p>
    <w:p w:rsidR="00F4167E" w:rsidRDefault="00F4167E" w:rsidP="0049542A">
      <w:pPr>
        <w:spacing w:line="288" w:lineRule="auto"/>
        <w:rPr>
          <w:rFonts w:eastAsia="Calibri" w:cs="Calibri"/>
        </w:rPr>
      </w:pPr>
    </w:p>
    <w:p w:rsidR="00F4167E" w:rsidRDefault="00F4167E" w:rsidP="0049542A">
      <w:pPr>
        <w:spacing w:line="288" w:lineRule="auto"/>
        <w:rPr>
          <w:rFonts w:eastAsia="Calibri" w:cs="Calibri"/>
        </w:rPr>
      </w:pPr>
    </w:p>
    <w:p w:rsidR="00F4167E" w:rsidRDefault="00F4167E" w:rsidP="0049542A">
      <w:pPr>
        <w:spacing w:line="288" w:lineRule="auto"/>
        <w:rPr>
          <w:rFonts w:eastAsia="Calibri" w:cs="Calibri"/>
        </w:rPr>
      </w:pPr>
    </w:p>
    <w:p w:rsidR="00F4167E" w:rsidRDefault="00F4167E" w:rsidP="0049542A">
      <w:pPr>
        <w:spacing w:line="288" w:lineRule="auto"/>
        <w:rPr>
          <w:rFonts w:eastAsia="Calibri" w:cs="Calibri"/>
        </w:rPr>
      </w:pPr>
    </w:p>
    <w:p w:rsidR="00F4167E" w:rsidRPr="00F4167E" w:rsidRDefault="00F4167E" w:rsidP="0049542A">
      <w:pPr>
        <w:spacing w:line="288" w:lineRule="auto"/>
        <w:rPr>
          <w:rFonts w:eastAsia="Calibri" w:cs="Calibri"/>
        </w:rPr>
      </w:pPr>
    </w:p>
    <w:p w:rsidR="0049542A" w:rsidRDefault="0049542A" w:rsidP="0049542A">
      <w:pPr>
        <w:rPr>
          <w:b/>
          <w:lang w:val="sr-Cyrl-CS"/>
        </w:rPr>
      </w:pPr>
      <w:r>
        <w:rPr>
          <w:b/>
          <w:lang w:val="sr-Cyrl-CS"/>
        </w:rPr>
        <w:t>3.3</w:t>
      </w:r>
      <w:r>
        <w:rPr>
          <w:b/>
          <w:lang w:val="sr-Cyrl-CS"/>
        </w:rPr>
        <w:tab/>
        <w:t>АНАЛИЗА ТРЖИШТА</w:t>
      </w:r>
    </w:p>
    <w:p w:rsidR="0049542A" w:rsidRDefault="0049542A" w:rsidP="0049542A">
      <w:pPr>
        <w:rPr>
          <w:b/>
          <w:lang w:val="sr-Cyrl-CS"/>
        </w:rPr>
      </w:pPr>
    </w:p>
    <w:p w:rsidR="0049542A" w:rsidRDefault="0049542A" w:rsidP="0049542A">
      <w:pPr>
        <w:rPr>
          <w:lang w:val="sr-Cyrl-CS"/>
        </w:rPr>
      </w:pPr>
      <w:r>
        <w:rPr>
          <w:lang w:val="sr-Cyrl-CS"/>
        </w:rPr>
        <w:t>Анализа тржишта је комплексан процес који може помоћи предузећу да се остваре позитивни резултати и успешно пословање. Садржај анализе конкретно зависи од делатности којом се бави предузеће. У нашем случају се предузеће труди да сваке године изврши анализу како би пословали успешно, у следећим областима:</w:t>
      </w:r>
    </w:p>
    <w:p w:rsidR="0049542A" w:rsidRPr="0091406E" w:rsidRDefault="0049542A" w:rsidP="0049542A">
      <w:pPr>
        <w:pStyle w:val="Listaszerbekezds"/>
        <w:numPr>
          <w:ilvl w:val="0"/>
          <w:numId w:val="34"/>
        </w:numPr>
        <w:rPr>
          <w:rStyle w:val="Kiemels"/>
          <w:iCs w:val="0"/>
          <w:lang w:val="sr-Cyrl-CS"/>
        </w:rPr>
      </w:pPr>
      <w:r w:rsidRPr="0091406E">
        <w:rPr>
          <w:rStyle w:val="Kiemels"/>
          <w:i w:val="0"/>
          <w:color w:val="000000"/>
        </w:rPr>
        <w:lastRenderedPageBreak/>
        <w:t>Анализ</w:t>
      </w:r>
      <w:r>
        <w:rPr>
          <w:rStyle w:val="Kiemels"/>
          <w:i w:val="0"/>
          <w:color w:val="000000"/>
        </w:rPr>
        <w:t>а</w:t>
      </w:r>
      <w:r w:rsidRPr="0091406E">
        <w:rPr>
          <w:rStyle w:val="Kiemels"/>
          <w:i w:val="0"/>
          <w:color w:val="000000"/>
        </w:rPr>
        <w:t xml:space="preserve"> досадашње</w:t>
      </w:r>
      <w:r>
        <w:rPr>
          <w:rStyle w:val="Kiemels"/>
          <w:i w:val="0"/>
          <w:color w:val="000000"/>
        </w:rPr>
        <w:t>г</w:t>
      </w:r>
      <w:r w:rsidRPr="0091406E">
        <w:rPr>
          <w:rStyle w:val="Kiemels"/>
          <w:i w:val="0"/>
          <w:color w:val="000000"/>
        </w:rPr>
        <w:t xml:space="preserve"> пословањ</w:t>
      </w:r>
      <w:r>
        <w:rPr>
          <w:rStyle w:val="Kiemels"/>
          <w:i w:val="0"/>
          <w:color w:val="000000"/>
        </w:rPr>
        <w:t>а</w:t>
      </w:r>
    </w:p>
    <w:p w:rsidR="0049542A" w:rsidRPr="0091406E" w:rsidRDefault="0049542A" w:rsidP="0049542A">
      <w:pPr>
        <w:pStyle w:val="Listaszerbekezds"/>
        <w:numPr>
          <w:ilvl w:val="0"/>
          <w:numId w:val="34"/>
        </w:numPr>
        <w:rPr>
          <w:rStyle w:val="Kiemels"/>
          <w:iCs w:val="0"/>
          <w:lang w:val="sr-Cyrl-CS"/>
        </w:rPr>
      </w:pPr>
      <w:r>
        <w:rPr>
          <w:rStyle w:val="Kiemels"/>
          <w:i w:val="0"/>
          <w:color w:val="000000"/>
        </w:rPr>
        <w:t>Анализа цена како улазница за базенски комплекс, тако цена смештаја и цена наших производа</w:t>
      </w:r>
    </w:p>
    <w:p w:rsidR="0049542A" w:rsidRPr="0091406E" w:rsidRDefault="0049542A" w:rsidP="0049542A">
      <w:pPr>
        <w:pStyle w:val="Listaszerbekezds"/>
        <w:numPr>
          <w:ilvl w:val="0"/>
          <w:numId w:val="34"/>
        </w:numPr>
        <w:rPr>
          <w:rStyle w:val="Kiemels"/>
          <w:iCs w:val="0"/>
          <w:lang w:val="sr-Cyrl-CS"/>
        </w:rPr>
      </w:pPr>
      <w:r>
        <w:rPr>
          <w:rStyle w:val="Kiemels"/>
          <w:i w:val="0"/>
          <w:color w:val="000000"/>
        </w:rPr>
        <w:t>Анализа квалитета производа и услуга</w:t>
      </w:r>
    </w:p>
    <w:p w:rsidR="0049542A" w:rsidRPr="0091406E" w:rsidRDefault="0049542A" w:rsidP="0049542A">
      <w:pPr>
        <w:pStyle w:val="Listaszerbekezds"/>
        <w:numPr>
          <w:ilvl w:val="0"/>
          <w:numId w:val="34"/>
        </w:numPr>
        <w:rPr>
          <w:i/>
          <w:lang w:val="sr-Cyrl-CS"/>
        </w:rPr>
      </w:pPr>
      <w:r>
        <w:rPr>
          <w:iCs/>
          <w:color w:val="000000"/>
        </w:rPr>
        <w:t xml:space="preserve">Анализа цене и квалитета производа и услуга конкуренције </w:t>
      </w:r>
    </w:p>
    <w:p w:rsidR="0049542A" w:rsidRPr="0091406E" w:rsidRDefault="0049542A" w:rsidP="0049542A">
      <w:pPr>
        <w:pStyle w:val="Listaszerbekezds"/>
        <w:numPr>
          <w:ilvl w:val="0"/>
          <w:numId w:val="34"/>
        </w:numPr>
        <w:rPr>
          <w:lang w:val="sr-Cyrl-CS"/>
        </w:rPr>
      </w:pPr>
      <w:r w:rsidRPr="0091406E">
        <w:rPr>
          <w:iCs/>
          <w:color w:val="000000"/>
        </w:rPr>
        <w:t xml:space="preserve">Прикупљање </w:t>
      </w:r>
      <w:r>
        <w:rPr>
          <w:iCs/>
          <w:color w:val="000000"/>
        </w:rPr>
        <w:t xml:space="preserve">података о </w:t>
      </w:r>
      <w:r w:rsidRPr="0091406E">
        <w:rPr>
          <w:iCs/>
          <w:color w:val="000000"/>
        </w:rPr>
        <w:t>кретањ</w:t>
      </w:r>
      <w:r>
        <w:rPr>
          <w:iCs/>
          <w:color w:val="000000"/>
        </w:rPr>
        <w:t>у</w:t>
      </w:r>
      <w:r w:rsidRPr="0091406E">
        <w:rPr>
          <w:iCs/>
          <w:color w:val="000000"/>
        </w:rPr>
        <w:t xml:space="preserve"> цена сировина, материјала који су интересантни за наше предузеће</w:t>
      </w:r>
    </w:p>
    <w:p w:rsidR="0049542A" w:rsidRPr="009E510C" w:rsidRDefault="0049542A" w:rsidP="0049542A">
      <w:pPr>
        <w:pStyle w:val="Listaszerbekezds"/>
        <w:numPr>
          <w:ilvl w:val="0"/>
          <w:numId w:val="34"/>
        </w:numPr>
        <w:rPr>
          <w:b/>
          <w:lang w:val="sr-Cyrl-CS"/>
        </w:rPr>
      </w:pPr>
      <w:r w:rsidRPr="0091406E">
        <w:rPr>
          <w:iCs/>
          <w:color w:val="000000"/>
        </w:rPr>
        <w:t>Контактирање са купцима и добављачима</w:t>
      </w:r>
    </w:p>
    <w:p w:rsidR="0049542A" w:rsidRDefault="0049542A" w:rsidP="0049542A">
      <w:pPr>
        <w:rPr>
          <w:iCs/>
          <w:color w:val="000000"/>
        </w:rPr>
      </w:pPr>
      <w:r w:rsidRPr="00902628">
        <w:rPr>
          <w:iCs/>
          <w:color w:val="000000"/>
        </w:rPr>
        <w:t>Наше предузеће се труди да сваке године састави програм пословања који се у великој мери ослања на податке и резултате предходних година, наравно усклађено увек са пословним и тржишним променама. Због тога је потребно да се пре почетка погловне године детаљно изврши анализа досадашњег пословања. То се не одности само на пр</w:t>
      </w:r>
      <w:r>
        <w:rPr>
          <w:iCs/>
          <w:color w:val="000000"/>
        </w:rPr>
        <w:t xml:space="preserve">едходну годину, већ на </w:t>
      </w:r>
      <w:r w:rsidRPr="00902628">
        <w:rPr>
          <w:iCs/>
          <w:color w:val="000000"/>
        </w:rPr>
        <w:t>пр</w:t>
      </w:r>
      <w:r>
        <w:rPr>
          <w:iCs/>
          <w:color w:val="000000"/>
        </w:rPr>
        <w:t>едходнe</w:t>
      </w:r>
      <w:r w:rsidRPr="00902628">
        <w:rPr>
          <w:iCs/>
          <w:color w:val="000000"/>
        </w:rPr>
        <w:t xml:space="preserve"> пар године. Зато смо и сад пошли од састављања биланса успеха, биланса</w:t>
      </w:r>
      <w:r w:rsidR="0078749B">
        <w:rPr>
          <w:iCs/>
          <w:color w:val="000000"/>
        </w:rPr>
        <w:t xml:space="preserve"> стања и токова готовине за 2026</w:t>
      </w:r>
      <w:r w:rsidRPr="00902628">
        <w:rPr>
          <w:iCs/>
          <w:color w:val="000000"/>
        </w:rPr>
        <w:t>. годину. Подаци који се односе на приходе, расходе и резултате пословања се посматрају у неколико предходних година. Тако смо ове године,</w:t>
      </w:r>
      <w:r w:rsidR="0078749B">
        <w:rPr>
          <w:iCs/>
          <w:color w:val="000000"/>
        </w:rPr>
        <w:t xml:space="preserve"> анализирали податке још од 2024</w:t>
      </w:r>
      <w:r w:rsidRPr="00902628">
        <w:rPr>
          <w:iCs/>
          <w:color w:val="000000"/>
        </w:rPr>
        <w:t xml:space="preserve">. године. </w:t>
      </w:r>
    </w:p>
    <w:p w:rsidR="0049542A" w:rsidRDefault="0049542A" w:rsidP="0049542A">
      <w:pPr>
        <w:rPr>
          <w:iCs/>
          <w:color w:val="000000"/>
        </w:rPr>
      </w:pPr>
      <w:r>
        <w:rPr>
          <w:iCs/>
          <w:color w:val="000000"/>
        </w:rPr>
        <w:t>На основу анализе наших и конкурентних цена смо ове године дошли до одлуке да се цене повећају у минима</w:t>
      </w:r>
      <w:r w:rsidR="0078749B">
        <w:rPr>
          <w:iCs/>
          <w:color w:val="000000"/>
        </w:rPr>
        <w:t>лном износу и то у просеку од 18</w:t>
      </w:r>
      <w:r>
        <w:rPr>
          <w:iCs/>
          <w:color w:val="000000"/>
        </w:rPr>
        <w:t xml:space="preserve"> %. Трудимо се да сваке године повећамо и ниво квалитета услуга, па се ослањајући на те промене, повећавају и цене улазница. </w:t>
      </w:r>
    </w:p>
    <w:p w:rsidR="0049542A" w:rsidRDefault="0049542A" w:rsidP="0049542A">
      <w:pPr>
        <w:rPr>
          <w:iCs/>
          <w:color w:val="000000"/>
        </w:rPr>
      </w:pPr>
      <w:r>
        <w:rPr>
          <w:iCs/>
          <w:color w:val="000000"/>
        </w:rPr>
        <w:t xml:space="preserve">Као што знамо, наше предузеће руководи угоститељским објектима унутар базенског комплекса, па је због тога веома важно прикупљање података о ценама сировина и материјала интересантних за наше пословање. Набавку тих производа вршимо на основу предходно извршене анализе, којом се постиже ефикасније пословање, и то квалитетни производи уз приступачне цене. </w:t>
      </w:r>
    </w:p>
    <w:p w:rsidR="0049542A" w:rsidRDefault="0049542A" w:rsidP="0049542A">
      <w:pPr>
        <w:rPr>
          <w:iCs/>
          <w:color w:val="000000"/>
        </w:rPr>
      </w:pPr>
      <w:r>
        <w:rPr>
          <w:iCs/>
          <w:color w:val="000000"/>
        </w:rPr>
        <w:t>Позитивна искуства из претходних година су довели до веома добрих пословних односа како са купцима тако и добављачима. Послујемо на начин што задржавамо наше старе задовољне клијенте односно купце и трудимо се да пружимо што квалитетније производе и услуге. Исто тако се трудимо да до што ширег тржишта дођемо, да нас упозна што више људи, да упознају нашу понуду и на тај начин дођемо до нових купаца, односно нових корисника наших услуга.</w:t>
      </w:r>
    </w:p>
    <w:p w:rsidR="0049542A" w:rsidRPr="00B90AE8" w:rsidRDefault="0049542A" w:rsidP="0049542A">
      <w:pPr>
        <w:rPr>
          <w:rStyle w:val="Kiemels"/>
          <w:i w:val="0"/>
          <w:color w:val="000000"/>
        </w:rPr>
      </w:pPr>
    </w:p>
    <w:p w:rsidR="0049542A" w:rsidRPr="0091406E" w:rsidRDefault="0049542A" w:rsidP="0049542A">
      <w:pPr>
        <w:rPr>
          <w:b/>
          <w:lang w:val="sr-Cyrl-CS"/>
        </w:rPr>
      </w:pPr>
      <w:r>
        <w:rPr>
          <w:b/>
          <w:lang w:val="sr-Cyrl-CS"/>
        </w:rPr>
        <w:br w:type="page"/>
      </w:r>
      <w:r>
        <w:rPr>
          <w:b/>
          <w:lang w:val="sr-Cyrl-CS"/>
        </w:rPr>
        <w:lastRenderedPageBreak/>
        <w:t>3.4</w:t>
      </w:r>
      <w:r w:rsidRPr="0091406E">
        <w:rPr>
          <w:b/>
          <w:lang w:val="sr-Cyrl-CS"/>
        </w:rPr>
        <w:tab/>
      </w:r>
      <w:r>
        <w:rPr>
          <w:b/>
          <w:lang w:val="sr-Cyrl-CS"/>
        </w:rPr>
        <w:t>РИЗИЦИ У ПОСЛОВАЊУ-</w:t>
      </w:r>
      <w:r w:rsidRPr="0091406E">
        <w:rPr>
          <w:b/>
          <w:lang w:val="sr-Cyrl-CS"/>
        </w:rPr>
        <w:t>УПРАВЉАЊЕ РИЗИЦИМА</w:t>
      </w:r>
    </w:p>
    <w:p w:rsidR="0049542A" w:rsidRDefault="0049542A" w:rsidP="0049542A"/>
    <w:p w:rsidR="0049542A" w:rsidRPr="00D81029" w:rsidRDefault="0049542A" w:rsidP="0049542A">
      <w:r>
        <w:rPr>
          <w:lang w:val="sr-Cyrl-CS"/>
        </w:rPr>
        <w:t>Јавно Предузеће</w:t>
      </w:r>
      <w:r w:rsidRPr="00D81029">
        <w:t xml:space="preserve"> идентификује, мери и процењује ризике којима је изложена у свом пословању иуправља тим ризицима.</w:t>
      </w:r>
    </w:p>
    <w:p w:rsidR="0049542A" w:rsidRPr="00D81029" w:rsidRDefault="0049542A" w:rsidP="0049542A">
      <w:r w:rsidRPr="00D81029">
        <w:t>Управљање ризицима усклађује се с величином и</w:t>
      </w:r>
      <w:r>
        <w:t xml:space="preserve"> организационом структуром </w:t>
      </w:r>
      <w:r>
        <w:rPr>
          <w:lang w:val="sr-Cyrl-CS"/>
        </w:rPr>
        <w:t>Ј.П.</w:t>
      </w:r>
      <w:r>
        <w:t>,</w:t>
      </w:r>
      <w:r w:rsidRPr="00D81029">
        <w:t>обимом</w:t>
      </w:r>
      <w:r>
        <w:t xml:space="preserve"> </w:t>
      </w:r>
      <w:r w:rsidRPr="00D81029">
        <w:t xml:space="preserve">њене активности и врстама послова </w:t>
      </w:r>
      <w:r>
        <w:t xml:space="preserve">које </w:t>
      </w:r>
      <w:r>
        <w:rPr>
          <w:lang w:val="sr-Cyrl-CS"/>
        </w:rPr>
        <w:t>се</w:t>
      </w:r>
      <w:r w:rsidRPr="00D81029">
        <w:t xml:space="preserve"> обавља.</w:t>
      </w:r>
    </w:p>
    <w:p w:rsidR="0049542A" w:rsidRPr="00D81029" w:rsidRDefault="0049542A" w:rsidP="0049542A">
      <w:r>
        <w:rPr>
          <w:lang w:val="sr-Cyrl-CS"/>
        </w:rPr>
        <w:t>С</w:t>
      </w:r>
      <w:r w:rsidRPr="00D81029">
        <w:t>војим актима прописује стратегију и политике за управљање ризицима, стратегију</w:t>
      </w:r>
    </w:p>
    <w:p w:rsidR="0049542A" w:rsidRPr="00D81029" w:rsidRDefault="0049542A" w:rsidP="0049542A">
      <w:r w:rsidRPr="00D81029">
        <w:t>управљања капиталом, процедуре за идентификовање,</w:t>
      </w:r>
      <w:r>
        <w:t xml:space="preserve"> мерење и процену ризика, као и </w:t>
      </w:r>
      <w:r w:rsidRPr="00D81029">
        <w:t>управљање</w:t>
      </w:r>
      <w:r>
        <w:t xml:space="preserve"> </w:t>
      </w:r>
      <w:r w:rsidRPr="00D81029">
        <w:t>ризицима, у складу с прописима, стандардима и правилима струке.</w:t>
      </w:r>
    </w:p>
    <w:p w:rsidR="0049542A" w:rsidRDefault="0049542A" w:rsidP="0049542A">
      <w:pPr>
        <w:rPr>
          <w:lang w:val="sr-Cyrl-CS"/>
        </w:rPr>
      </w:pPr>
    </w:p>
    <w:p w:rsidR="0049542A" w:rsidRDefault="0049542A" w:rsidP="0049542A">
      <w:pPr>
        <w:rPr>
          <w:lang w:val="sr-Cyrl-CS"/>
        </w:rPr>
      </w:pPr>
      <w:r>
        <w:rPr>
          <w:b/>
        </w:rPr>
        <w:t>-</w:t>
      </w:r>
      <w:r>
        <w:rPr>
          <w:lang w:val="sr-Cyrl-CS"/>
        </w:rPr>
        <w:t>ИЗЛОЖЕНОСТ ЦЕНОВНОМ РИЗИКУ</w:t>
      </w:r>
    </w:p>
    <w:p w:rsidR="0049542A" w:rsidRDefault="0049542A" w:rsidP="0049542A">
      <w:pPr>
        <w:rPr>
          <w:lang w:val="sr-Cyrl-CS"/>
        </w:rPr>
      </w:pPr>
      <w:r>
        <w:rPr>
          <w:lang w:val="sr-Cyrl-CS"/>
        </w:rPr>
        <w:t>Ценовни ризик у ЈПР „Адица“ Ада а и у свим привредним гранама огледа се у томе да се производ у нашем случају цена дневних и сезонских улазница мора да обезбеди следеће:</w:t>
      </w:r>
    </w:p>
    <w:p w:rsidR="0049542A" w:rsidRDefault="0049542A" w:rsidP="0049542A">
      <w:pPr>
        <w:rPr>
          <w:lang w:val="sr-Cyrl-CS"/>
        </w:rPr>
      </w:pPr>
      <w:r>
        <w:rPr>
          <w:lang w:val="sr-Cyrl-CS"/>
        </w:rPr>
        <w:t>-покривање трошкова функционисања базенског комплекса (текуће одржавање, алат, опрема, плате радника итд.)</w:t>
      </w:r>
    </w:p>
    <w:p w:rsidR="0049542A" w:rsidRDefault="0049542A" w:rsidP="0049542A">
      <w:pPr>
        <w:rPr>
          <w:lang w:val="sr-Cyrl-CS"/>
        </w:rPr>
      </w:pPr>
      <w:r>
        <w:rPr>
          <w:lang w:val="sr-Cyrl-CS"/>
        </w:rPr>
        <w:t>-покрива вредности нових инвестиција и тиме обезбеђује развој Ј.П.</w:t>
      </w:r>
    </w:p>
    <w:p w:rsidR="0049542A" w:rsidRDefault="0049542A" w:rsidP="0049542A">
      <w:pPr>
        <w:rPr>
          <w:lang w:val="sr-Cyrl-CS"/>
        </w:rPr>
      </w:pPr>
      <w:r>
        <w:rPr>
          <w:lang w:val="sr-Cyrl-CS"/>
        </w:rPr>
        <w:t xml:space="preserve">Приликом одређивања-предлагања цена наших производа руководимо се првенствено тржишним условима. Наиме на формирану цену имају утицаја следећи економски фактори: </w:t>
      </w:r>
    </w:p>
    <w:p w:rsidR="0049542A" w:rsidRDefault="0049542A" w:rsidP="0049542A">
      <w:pPr>
        <w:rPr>
          <w:lang w:val="sr-Cyrl-CS"/>
        </w:rPr>
      </w:pPr>
      <w:r>
        <w:rPr>
          <w:lang w:val="sr-Cyrl-CS"/>
        </w:rPr>
        <w:tab/>
        <w:t>-промена цена опреме потребне за функционисање базенског комплекса</w:t>
      </w:r>
    </w:p>
    <w:p w:rsidR="0049542A" w:rsidRDefault="0049542A" w:rsidP="0049542A">
      <w:pPr>
        <w:rPr>
          <w:lang w:val="sr-Cyrl-CS"/>
        </w:rPr>
      </w:pPr>
      <w:r>
        <w:rPr>
          <w:lang w:val="sr-Cyrl-CS"/>
        </w:rPr>
        <w:tab/>
        <w:t>-инфлација</w:t>
      </w:r>
    </w:p>
    <w:p w:rsidR="0049542A" w:rsidRDefault="0049542A" w:rsidP="0049542A">
      <w:pPr>
        <w:rPr>
          <w:lang w:val="sr-Cyrl-CS"/>
        </w:rPr>
      </w:pPr>
      <w:r>
        <w:rPr>
          <w:lang w:val="sr-Cyrl-CS"/>
        </w:rPr>
        <w:tab/>
        <w:t>-конкуренција</w:t>
      </w:r>
    </w:p>
    <w:p w:rsidR="0049542A" w:rsidRDefault="0049542A" w:rsidP="0049542A">
      <w:pPr>
        <w:rPr>
          <w:lang w:val="sr-Cyrl-CS"/>
        </w:rPr>
      </w:pPr>
      <w:r>
        <w:rPr>
          <w:lang w:val="sr-Cyrl-CS"/>
        </w:rPr>
        <w:t>Када све горе наведено узмемо у обзир можемо говорити о изложености Ј.П. ценовном ризику. Приликом састављања ценовника за 2019. годину трудили смо се да нашом проценом предложимо ценовник који ће омогућити да реализацијом истог обезбедимо континуирано пословање Јавног Предузећа, поред тога да постанемо привлачни за наше посетиоце што се тиче приступачних цена наших улазница.</w:t>
      </w:r>
    </w:p>
    <w:p w:rsidR="0049542A" w:rsidRDefault="0049542A" w:rsidP="0049542A">
      <w:pPr>
        <w:rPr>
          <w:lang w:val="sr-Cyrl-CS"/>
        </w:rPr>
      </w:pPr>
    </w:p>
    <w:p w:rsidR="0049542A" w:rsidRDefault="0049542A" w:rsidP="0049542A">
      <w:pPr>
        <w:rPr>
          <w:lang w:val="sr-Cyrl-CS"/>
        </w:rPr>
      </w:pPr>
      <w:r>
        <w:rPr>
          <w:lang w:val="sr-Cyrl-CS"/>
        </w:rPr>
        <w:t>-ИЗЛОЖЕНОСТ КРЕДИТНОМ РИЗИКУ</w:t>
      </w:r>
    </w:p>
    <w:p w:rsidR="0049542A" w:rsidRPr="00F2531F" w:rsidRDefault="0049542A" w:rsidP="0049542A">
      <w:r w:rsidRPr="00E94CBB">
        <w:rPr>
          <w:b/>
        </w:rPr>
        <w:t>Кредитни ризик</w:t>
      </w:r>
      <w:r w:rsidRPr="00F2531F">
        <w:t xml:space="preserve"> је ризик могућности настанка негативних ефеката на финансијски резултат и</w:t>
      </w:r>
      <w:r>
        <w:t xml:space="preserve">капитал </w:t>
      </w:r>
      <w:r>
        <w:rPr>
          <w:lang w:val="sr-Cyrl-CS"/>
        </w:rPr>
        <w:t>Ј.П.</w:t>
      </w:r>
      <w:r w:rsidRPr="00F2531F">
        <w:t xml:space="preserve"> услед не</w:t>
      </w:r>
      <w:r>
        <w:t>извршавања обавеза  пр</w:t>
      </w:r>
      <w:r>
        <w:rPr>
          <w:lang w:val="sr-Cyrl-CS"/>
        </w:rPr>
        <w:t>ема</w:t>
      </w:r>
      <w:r w:rsidRPr="00F2531F">
        <w:t xml:space="preserve"> банци.</w:t>
      </w:r>
    </w:p>
    <w:p w:rsidR="0049542A" w:rsidRDefault="0049542A" w:rsidP="0049542A">
      <w:pPr>
        <w:rPr>
          <w:lang w:val="sr-Cyrl-CS"/>
        </w:rPr>
      </w:pPr>
      <w:r>
        <w:rPr>
          <w:lang w:val="sr-Cyrl-CS"/>
        </w:rPr>
        <w:t>Делатност Јавног Предузећа „Адица“ Ада је јако специфична из разлога што се огледа у управљању базенским комплексом преко летњег периода у времену од 01.06-31.08 сваке године.</w:t>
      </w:r>
    </w:p>
    <w:p w:rsidR="0049542A" w:rsidRDefault="0049542A" w:rsidP="0049542A">
      <w:pPr>
        <w:rPr>
          <w:lang w:val="sr-Cyrl-CS"/>
        </w:rPr>
      </w:pPr>
      <w:r>
        <w:rPr>
          <w:lang w:val="sr-Cyrl-CS"/>
        </w:rPr>
        <w:t>Планирање прихода Ј.П. због временских утицаја у сезони је јако отежано. Тешко је израчунати приход, пошто број посетилаца базенског комплекса зависи од временских прилика.</w:t>
      </w:r>
    </w:p>
    <w:p w:rsidR="0049542A" w:rsidRDefault="0049542A" w:rsidP="0049542A">
      <w:pPr>
        <w:rPr>
          <w:lang w:val="sr-Cyrl-CS"/>
        </w:rPr>
      </w:pPr>
      <w:r>
        <w:rPr>
          <w:lang w:val="sr-Cyrl-CS"/>
        </w:rPr>
        <w:t>Изложеност кредитном ризику је квалификовано присутно због претходно наведених околности. Из тих разлога пословање Ј.П. избегава коришћење кредита.</w:t>
      </w:r>
    </w:p>
    <w:p w:rsidR="0049542A" w:rsidRDefault="0049542A" w:rsidP="0049542A">
      <w:pPr>
        <w:rPr>
          <w:lang w:val="sr-Cyrl-CS"/>
        </w:rPr>
      </w:pPr>
    </w:p>
    <w:p w:rsidR="0049542A" w:rsidRDefault="0049542A" w:rsidP="0049542A">
      <w:pPr>
        <w:rPr>
          <w:lang w:val="sr-Cyrl-CS"/>
        </w:rPr>
      </w:pPr>
      <w:r>
        <w:rPr>
          <w:lang w:val="sr-Cyrl-CS"/>
        </w:rPr>
        <w:t>-ИЗЛОЖЕНОСТ РИЗИКУ ЛИКВИДНОСТИ</w:t>
      </w:r>
    </w:p>
    <w:p w:rsidR="0049542A" w:rsidRDefault="0049542A" w:rsidP="0049542A">
      <w:pPr>
        <w:rPr>
          <w:lang w:val="sr-Cyrl-CS"/>
        </w:rPr>
      </w:pPr>
      <w:r>
        <w:rPr>
          <w:lang w:val="sr-Cyrl-CS"/>
        </w:rPr>
        <w:t>Ризик ликвидности је могућност настанка негативних ефеката на финансијски резултат  и капитал Ј.П. услед неспособности да испуни своје доспеле обавезе.</w:t>
      </w:r>
    </w:p>
    <w:p w:rsidR="0049542A" w:rsidRDefault="0049542A" w:rsidP="0049542A">
      <w:pPr>
        <w:rPr>
          <w:lang w:val="sr-Cyrl-CS"/>
        </w:rPr>
      </w:pPr>
      <w:r>
        <w:rPr>
          <w:lang w:val="sr-Cyrl-CS"/>
        </w:rPr>
        <w:t>Изложеност ризику ликвидности у Ј.П. огледа се на могућност приступа готовини или претварању у готовину онда када је то потребно. Ликвидност Ј.П. је способност да се финансирају повећања у активи и подмирују обавезе када дођу на наплату.</w:t>
      </w:r>
    </w:p>
    <w:p w:rsidR="0049542A" w:rsidRDefault="0049542A" w:rsidP="0049542A">
      <w:pPr>
        <w:rPr>
          <w:lang w:val="sr-Cyrl-CS"/>
        </w:rPr>
      </w:pPr>
      <w:r>
        <w:rPr>
          <w:lang w:val="sr-Cyrl-CS"/>
        </w:rPr>
        <w:lastRenderedPageBreak/>
        <w:t>У Ј.П. разликујемо.</w:t>
      </w:r>
    </w:p>
    <w:p w:rsidR="0049542A" w:rsidRDefault="0049542A" w:rsidP="0049542A">
      <w:pPr>
        <w:rPr>
          <w:lang w:val="sr-Cyrl-CS"/>
        </w:rPr>
      </w:pPr>
      <w:r>
        <w:rPr>
          <w:lang w:val="sr-Cyrl-CS"/>
        </w:rPr>
        <w:t xml:space="preserve">-ликвидност појединог потраживања </w:t>
      </w:r>
    </w:p>
    <w:p w:rsidR="0049542A" w:rsidRDefault="0049542A" w:rsidP="0049542A">
      <w:pPr>
        <w:rPr>
          <w:lang w:val="sr-Cyrl-CS"/>
        </w:rPr>
      </w:pPr>
      <w:r>
        <w:rPr>
          <w:lang w:val="sr-Cyrl-CS"/>
        </w:rPr>
        <w:t>-ликвидност активе</w:t>
      </w:r>
    </w:p>
    <w:p w:rsidR="0049542A" w:rsidRDefault="0049542A" w:rsidP="0049542A">
      <w:pPr>
        <w:rPr>
          <w:lang w:val="sr-Cyrl-CS"/>
        </w:rPr>
      </w:pPr>
      <w:r>
        <w:rPr>
          <w:lang w:val="sr-Cyrl-CS"/>
        </w:rPr>
        <w:t>-ликвидност укупног пословања</w:t>
      </w:r>
    </w:p>
    <w:p w:rsidR="0049542A" w:rsidRDefault="0049542A" w:rsidP="0049542A">
      <w:pPr>
        <w:rPr>
          <w:lang w:val="sr-Cyrl-CS"/>
        </w:rPr>
      </w:pPr>
      <w:r>
        <w:rPr>
          <w:lang w:val="sr-Cyrl-CS"/>
        </w:rPr>
        <w:t xml:space="preserve">Добром стратегијом пословања, као што је то била пракса и у претходним годинама успели смо остати ликвидни. </w:t>
      </w:r>
    </w:p>
    <w:p w:rsidR="0049542A" w:rsidRDefault="0049542A" w:rsidP="0049542A">
      <w:pPr>
        <w:rPr>
          <w:lang w:val="sr-Cyrl-CS"/>
        </w:rPr>
      </w:pPr>
      <w:r>
        <w:rPr>
          <w:lang w:val="sr-Cyrl-CS"/>
        </w:rPr>
        <w:t>Због специфичне делатности (само преко лета) потребо је и даље пажљиво и обазриво планирати пословање, да би се ликвидност и даље одржала.</w:t>
      </w:r>
    </w:p>
    <w:p w:rsidR="0049542A" w:rsidRPr="00A1679B" w:rsidRDefault="0049542A" w:rsidP="0049542A">
      <w:pPr>
        <w:rPr>
          <w:color w:val="FF0000"/>
          <w:lang w:val="sr-Cyrl-CS"/>
        </w:rPr>
      </w:pPr>
    </w:p>
    <w:p w:rsidR="0049542A" w:rsidRPr="0009082F" w:rsidRDefault="0049542A" w:rsidP="0049542A">
      <w:pPr>
        <w:rPr>
          <w:lang w:val="sr-Cyrl-CS"/>
        </w:rPr>
      </w:pPr>
      <w:r w:rsidRPr="0009082F">
        <w:rPr>
          <w:lang w:val="sr-Cyrl-CS"/>
        </w:rPr>
        <w:t>-ИЗЛОЖЕНОСТ РИЗИКУ НОВЧАНОГ ТОКА</w:t>
      </w:r>
    </w:p>
    <w:p w:rsidR="0049542A" w:rsidRPr="0009082F" w:rsidRDefault="0049542A" w:rsidP="0049542A">
      <w:r w:rsidRPr="0009082F">
        <w:rPr>
          <w:lang w:val="hr-HR"/>
        </w:rPr>
        <w:t>Најпознатије мере новчаног тока:</w:t>
      </w:r>
    </w:p>
    <w:p w:rsidR="0049542A" w:rsidRPr="0009082F" w:rsidRDefault="0049542A" w:rsidP="0049542A">
      <w:r w:rsidRPr="0009082F">
        <w:rPr>
          <w:lang w:val="hr-HR"/>
        </w:rPr>
        <w:t>Слободни новчани ток (</w:t>
      </w:r>
      <w:r>
        <w:rPr>
          <w:lang w:val="hr-HR"/>
        </w:rPr>
        <w:t>FCF</w:t>
      </w:r>
      <w:r w:rsidRPr="0009082F">
        <w:rPr>
          <w:lang w:val="hr-HR"/>
        </w:rPr>
        <w:t xml:space="preserve"> – </w:t>
      </w:r>
      <w:r>
        <w:rPr>
          <w:lang w:val="hr-HR"/>
        </w:rPr>
        <w:t>freecashflow</w:t>
      </w:r>
      <w:r w:rsidRPr="0009082F">
        <w:rPr>
          <w:lang w:val="hr-HR"/>
        </w:rPr>
        <w:t>)</w:t>
      </w:r>
    </w:p>
    <w:p w:rsidR="0049542A" w:rsidRPr="00A23298" w:rsidRDefault="0049542A" w:rsidP="0049542A">
      <w:pPr>
        <w:rPr>
          <w:color w:val="000000"/>
        </w:rPr>
      </w:pPr>
      <w:r w:rsidRPr="0009082F">
        <w:rPr>
          <w:lang w:val="hr-HR"/>
        </w:rPr>
        <w:t xml:space="preserve">Новчани ток оперативног пословања </w:t>
      </w:r>
      <w:r w:rsidRPr="00A23298">
        <w:rPr>
          <w:color w:val="000000"/>
          <w:lang w:val="hr-HR"/>
        </w:rPr>
        <w:t>(</w:t>
      </w:r>
      <w:r w:rsidRPr="00A23298">
        <w:rPr>
          <w:color w:val="000000"/>
          <w:shd w:val="clear" w:color="auto" w:fill="FFFFFF"/>
        </w:rPr>
        <w:t>CFO – Cash From Operations</w:t>
      </w:r>
      <w:r w:rsidRPr="00A23298">
        <w:rPr>
          <w:color w:val="000000"/>
          <w:lang w:val="hr-HR"/>
        </w:rPr>
        <w:t>)</w:t>
      </w:r>
    </w:p>
    <w:p w:rsidR="0049542A" w:rsidRPr="0009082F" w:rsidRDefault="0049542A" w:rsidP="0049542A">
      <w:r w:rsidRPr="0009082F">
        <w:rPr>
          <w:lang w:val="hr-HR"/>
        </w:rPr>
        <w:t xml:space="preserve">Новчани ток поврата на инвестицију </w:t>
      </w:r>
      <w:r w:rsidRPr="00A23298">
        <w:rPr>
          <w:color w:val="000000"/>
          <w:shd w:val="clear" w:color="auto" w:fill="FFFFFF"/>
        </w:rPr>
        <w:t>(CFROI – Cash Flow Return On Investment</w:t>
      </w:r>
      <w:r w:rsidRPr="00A23298">
        <w:rPr>
          <w:color w:val="000000"/>
          <w:lang w:val="hr-HR"/>
        </w:rPr>
        <w:t>)</w:t>
      </w:r>
    </w:p>
    <w:p w:rsidR="0049542A" w:rsidRPr="0009082F" w:rsidRDefault="0049542A" w:rsidP="0049542A">
      <w:r w:rsidRPr="0009082F">
        <w:rPr>
          <w:lang w:val="hr-HR"/>
        </w:rPr>
        <w:t>Новчана додана вриједност (</w:t>
      </w:r>
      <w:r>
        <w:rPr>
          <w:lang w:val="hr-HR"/>
        </w:rPr>
        <w:t>CVA</w:t>
      </w:r>
      <w:r w:rsidRPr="0009082F">
        <w:rPr>
          <w:lang w:val="hr-HR"/>
        </w:rPr>
        <w:t xml:space="preserve"> – </w:t>
      </w:r>
      <w:r>
        <w:rPr>
          <w:lang w:val="hr-HR"/>
        </w:rPr>
        <w:t>CashValueAdded</w:t>
      </w:r>
      <w:r w:rsidRPr="0009082F">
        <w:rPr>
          <w:lang w:val="hr-HR"/>
        </w:rPr>
        <w:t>) – комб</w:t>
      </w:r>
      <w:r w:rsidRPr="0009082F">
        <w:rPr>
          <w:lang w:val="sr-Cyrl-CS"/>
        </w:rPr>
        <w:t>инована</w:t>
      </w:r>
      <w:r w:rsidRPr="0009082F">
        <w:rPr>
          <w:lang w:val="hr-HR"/>
        </w:rPr>
        <w:t xml:space="preserve"> мера</w:t>
      </w:r>
    </w:p>
    <w:p w:rsidR="0049542A" w:rsidRPr="0009082F" w:rsidRDefault="0049542A" w:rsidP="0049542A">
      <w:pPr>
        <w:rPr>
          <w:lang w:val="sr-Cyrl-CS"/>
        </w:rPr>
      </w:pPr>
      <w:r w:rsidRPr="0009082F">
        <w:rPr>
          <w:lang w:val="hr-HR"/>
        </w:rPr>
        <w:t>Слободни новчани ток је износ новца које</w:t>
      </w:r>
      <w:r w:rsidRPr="0009082F">
        <w:rPr>
          <w:lang w:val="sr-Cyrl-CS"/>
        </w:rPr>
        <w:t xml:space="preserve"> Јавно Пре</w:t>
      </w:r>
      <w:r w:rsidRPr="0009082F">
        <w:rPr>
          <w:lang w:val="hr-HR"/>
        </w:rPr>
        <w:t>дузеће може дистрибуирати свим улагачима</w:t>
      </w:r>
      <w:r w:rsidRPr="0009082F">
        <w:rPr>
          <w:lang w:val="sr-Cyrl-CS"/>
        </w:rPr>
        <w:t>.</w:t>
      </w:r>
      <w:r w:rsidRPr="0009082F">
        <w:rPr>
          <w:lang w:val="hr-HR"/>
        </w:rPr>
        <w:t xml:space="preserve"> Како би вредновали п</w:t>
      </w:r>
      <w:r w:rsidRPr="0009082F">
        <w:rPr>
          <w:lang w:val="sr-Cyrl-CS"/>
        </w:rPr>
        <w:t>ре</w:t>
      </w:r>
      <w:r w:rsidRPr="0009082F">
        <w:rPr>
          <w:lang w:val="hr-HR"/>
        </w:rPr>
        <w:t>дузеће морамо пронаћи новчани ток којег је оно способно континуирано проду</w:t>
      </w:r>
      <w:r w:rsidRPr="0009082F">
        <w:rPr>
          <w:lang w:val="sr-Cyrl-CS"/>
        </w:rPr>
        <w:t>ковати</w:t>
      </w:r>
      <w:r w:rsidRPr="0009082F">
        <w:rPr>
          <w:lang w:val="hr-HR"/>
        </w:rPr>
        <w:t xml:space="preserve"> кроз дужи временски период. Тиме се фокус ставља на генерирање новчаног тока из оперативног пословања</w:t>
      </w:r>
      <w:r w:rsidRPr="0009082F">
        <w:rPr>
          <w:lang w:val="sr-Cyrl-CS"/>
        </w:rPr>
        <w:t>.</w:t>
      </w:r>
    </w:p>
    <w:p w:rsidR="0049542A" w:rsidRPr="0009082F" w:rsidRDefault="0049542A" w:rsidP="0049542A">
      <w:pPr>
        <w:rPr>
          <w:lang w:val="sr-Cyrl-CS"/>
        </w:rPr>
      </w:pPr>
      <w:r w:rsidRPr="0009082F">
        <w:rPr>
          <w:lang w:val="hr-HR"/>
        </w:rPr>
        <w:t>Вредност п</w:t>
      </w:r>
      <w:r w:rsidRPr="0009082F">
        <w:rPr>
          <w:lang w:val="sr-Cyrl-CS"/>
        </w:rPr>
        <w:t>ре</w:t>
      </w:r>
      <w:r w:rsidRPr="0009082F">
        <w:rPr>
          <w:lang w:val="hr-HR"/>
        </w:rPr>
        <w:t xml:space="preserve">дузећа је дисконтирана вредност будућих новчаних токова па се </w:t>
      </w:r>
      <w:r>
        <w:rPr>
          <w:lang w:val="hr-HR"/>
        </w:rPr>
        <w:t>FCF</w:t>
      </w:r>
      <w:r w:rsidRPr="0009082F">
        <w:rPr>
          <w:lang w:val="hr-HR"/>
        </w:rPr>
        <w:t xml:space="preserve"> мора предвиђати</w:t>
      </w:r>
      <w:r w:rsidRPr="0009082F">
        <w:rPr>
          <w:lang w:val="sr-Cyrl-CS"/>
        </w:rPr>
        <w:t>.</w:t>
      </w:r>
    </w:p>
    <w:p w:rsidR="0049542A" w:rsidRPr="0009082F" w:rsidRDefault="0049542A" w:rsidP="0049542A">
      <w:pPr>
        <w:rPr>
          <w:lang w:val="sr-Cyrl-CS"/>
        </w:rPr>
      </w:pPr>
      <w:r w:rsidRPr="0009082F">
        <w:rPr>
          <w:lang w:val="hr-HR"/>
        </w:rPr>
        <w:t>Предвиђање се најчешће ради проценом продаје или раста продаје у с</w:t>
      </w:r>
      <w:r w:rsidRPr="0009082F">
        <w:rPr>
          <w:lang w:val="sr-Cyrl-CS"/>
        </w:rPr>
        <w:t>л</w:t>
      </w:r>
      <w:r w:rsidRPr="0009082F">
        <w:rPr>
          <w:lang w:val="hr-HR"/>
        </w:rPr>
        <w:t>едећих 5 до 15 година</w:t>
      </w:r>
      <w:r w:rsidRPr="0009082F">
        <w:rPr>
          <w:lang w:val="sr-Cyrl-CS"/>
        </w:rPr>
        <w:t>.</w:t>
      </w:r>
    </w:p>
    <w:p w:rsidR="0049542A" w:rsidRPr="0009082F" w:rsidRDefault="0049542A" w:rsidP="0049542A">
      <w:pPr>
        <w:rPr>
          <w:lang w:val="sr-Cyrl-CS"/>
        </w:rPr>
      </w:pPr>
      <w:r w:rsidRPr="0009082F">
        <w:rPr>
          <w:lang w:val="hr-HR"/>
        </w:rPr>
        <w:t>За првих 5 година пожељно је направити предвиђене рачуне добити и губитка</w:t>
      </w:r>
      <w:r w:rsidRPr="0009082F">
        <w:rPr>
          <w:lang w:val="sr-Cyrl-CS"/>
        </w:rPr>
        <w:t>.</w:t>
      </w:r>
    </w:p>
    <w:p w:rsidR="0049542A" w:rsidRPr="0009082F" w:rsidRDefault="0049542A" w:rsidP="0049542A">
      <w:pPr>
        <w:rPr>
          <w:lang w:val="sr-Cyrl-CS"/>
        </w:rPr>
      </w:pPr>
      <w:r w:rsidRPr="0009082F">
        <w:rPr>
          <w:lang w:val="hr-HR"/>
        </w:rPr>
        <w:t>За остало раздобље довољно је проц</w:t>
      </w:r>
      <w:r w:rsidRPr="0009082F">
        <w:rPr>
          <w:lang w:val="sr-Cyrl-CS"/>
        </w:rPr>
        <w:t>е</w:t>
      </w:r>
      <w:r w:rsidRPr="0009082F">
        <w:rPr>
          <w:lang w:val="hr-HR"/>
        </w:rPr>
        <w:t xml:space="preserve">нити главне компоненте </w:t>
      </w:r>
      <w:r>
        <w:rPr>
          <w:lang w:val="hr-HR"/>
        </w:rPr>
        <w:t>FCF</w:t>
      </w:r>
      <w:r w:rsidRPr="0009082F">
        <w:rPr>
          <w:lang w:val="hr-HR"/>
        </w:rPr>
        <w:t>-а</w:t>
      </w:r>
      <w:r w:rsidRPr="0009082F">
        <w:rPr>
          <w:lang w:val="sr-Cyrl-CS"/>
        </w:rPr>
        <w:t>.</w:t>
      </w:r>
    </w:p>
    <w:p w:rsidR="0049542A" w:rsidRPr="0009082F" w:rsidRDefault="0049542A" w:rsidP="0049542A">
      <w:r w:rsidRPr="0009082F">
        <w:rPr>
          <w:lang w:val="hr-HR"/>
        </w:rPr>
        <w:t>Остале се ставке обично процењују користећи повјесне односе према продаји (уд</w:t>
      </w:r>
      <w:r>
        <w:rPr>
          <w:lang w:val="hr-HR"/>
        </w:rPr>
        <w:t>e</w:t>
      </w:r>
      <w:r w:rsidRPr="0009082F">
        <w:rPr>
          <w:lang w:val="hr-HR"/>
        </w:rPr>
        <w:t>о трошкова као једна од најбитнијих ставки)</w:t>
      </w:r>
    </w:p>
    <w:p w:rsidR="0049542A" w:rsidRPr="0009082F" w:rsidRDefault="0049542A" w:rsidP="0049542A">
      <w:pPr>
        <w:rPr>
          <w:lang w:val="sr-Cyrl-CS"/>
        </w:rPr>
      </w:pPr>
      <w:r w:rsidRPr="0009082F">
        <w:rPr>
          <w:lang w:val="hr-HR"/>
        </w:rPr>
        <w:t xml:space="preserve">Новчани ток ван хоризонта предвиђања рачуна се помоћу </w:t>
      </w:r>
      <w:r w:rsidRPr="001E6603">
        <w:rPr>
          <w:bCs/>
          <w:lang w:val="hr-HR"/>
        </w:rPr>
        <w:t>Трајне вредности</w:t>
      </w:r>
      <w:r w:rsidRPr="001E6603">
        <w:rPr>
          <w:bCs/>
          <w:lang w:val="sr-Cyrl-CS"/>
        </w:rPr>
        <w:t>:</w:t>
      </w:r>
    </w:p>
    <w:p w:rsidR="0049542A" w:rsidRPr="0009082F" w:rsidRDefault="0049542A" w:rsidP="0049542A">
      <w:r w:rsidRPr="0009082F">
        <w:rPr>
          <w:lang w:val="hr-HR"/>
        </w:rPr>
        <w:t>Продаја (приходи)</w:t>
      </w:r>
    </w:p>
    <w:p w:rsidR="0049542A" w:rsidRPr="0009082F" w:rsidRDefault="0049542A" w:rsidP="0049542A">
      <w:r w:rsidRPr="0009082F">
        <w:rPr>
          <w:lang w:val="hr-HR"/>
        </w:rPr>
        <w:t>– Трошкови</w:t>
      </w:r>
    </w:p>
    <w:p w:rsidR="0049542A" w:rsidRPr="0009082F" w:rsidRDefault="0049542A" w:rsidP="0049542A">
      <w:r w:rsidRPr="0009082F">
        <w:rPr>
          <w:lang w:val="hr-HR"/>
        </w:rPr>
        <w:t xml:space="preserve">= </w:t>
      </w:r>
      <w:r>
        <w:rPr>
          <w:lang w:val="hr-HR"/>
        </w:rPr>
        <w:t>EBIT</w:t>
      </w:r>
    </w:p>
    <w:p w:rsidR="0049542A" w:rsidRPr="0009082F" w:rsidRDefault="0049542A" w:rsidP="0049542A">
      <w:r w:rsidRPr="0009082F">
        <w:rPr>
          <w:lang w:val="hr-HR"/>
        </w:rPr>
        <w:t xml:space="preserve">– Порези на </w:t>
      </w:r>
      <w:r>
        <w:rPr>
          <w:lang w:val="hr-HR"/>
        </w:rPr>
        <w:t>EBIT</w:t>
      </w:r>
    </w:p>
    <w:p w:rsidR="0049542A" w:rsidRPr="0009082F" w:rsidRDefault="0049542A" w:rsidP="0049542A">
      <w:r w:rsidRPr="0009082F">
        <w:rPr>
          <w:lang w:val="hr-HR"/>
        </w:rPr>
        <w:t>+ Повећање у одгођеним порезима и об</w:t>
      </w:r>
      <w:r w:rsidRPr="0009082F">
        <w:rPr>
          <w:lang w:val="sr-Cyrl-CS"/>
        </w:rPr>
        <w:t>ав</w:t>
      </w:r>
      <w:r w:rsidRPr="0009082F">
        <w:rPr>
          <w:lang w:val="hr-HR"/>
        </w:rPr>
        <w:t>езама за порезе</w:t>
      </w:r>
    </w:p>
    <w:p w:rsidR="0049542A" w:rsidRPr="0009082F" w:rsidRDefault="0049542A" w:rsidP="0049542A">
      <w:r w:rsidRPr="0009082F">
        <w:rPr>
          <w:lang w:val="hr-HR"/>
        </w:rPr>
        <w:t xml:space="preserve">= </w:t>
      </w:r>
      <w:r>
        <w:rPr>
          <w:lang w:val="hr-HR"/>
        </w:rPr>
        <w:t>NOPLAT</w:t>
      </w:r>
      <w:r w:rsidRPr="0009082F">
        <w:rPr>
          <w:lang w:val="hr-HR"/>
        </w:rPr>
        <w:t xml:space="preserve"> (оперативни профит)</w:t>
      </w:r>
    </w:p>
    <w:p w:rsidR="0049542A" w:rsidRPr="0009082F" w:rsidRDefault="0049542A" w:rsidP="0049542A">
      <w:r w:rsidRPr="0009082F">
        <w:rPr>
          <w:lang w:val="hr-HR"/>
        </w:rPr>
        <w:t>+ Амортизација</w:t>
      </w:r>
    </w:p>
    <w:p w:rsidR="0049542A" w:rsidRPr="0009082F" w:rsidRDefault="0049542A" w:rsidP="0049542A">
      <w:r w:rsidRPr="0009082F">
        <w:rPr>
          <w:lang w:val="hr-HR"/>
        </w:rPr>
        <w:t>– Повећање оперативног радног капитала</w:t>
      </w:r>
    </w:p>
    <w:p w:rsidR="0049542A" w:rsidRPr="0009082F" w:rsidRDefault="0049542A" w:rsidP="0049542A">
      <w:r w:rsidRPr="0009082F">
        <w:rPr>
          <w:lang w:val="hr-HR"/>
        </w:rPr>
        <w:t>Повећање остале оперативне имовине (минус остале оперативне обвезе)</w:t>
      </w:r>
    </w:p>
    <w:p w:rsidR="0049542A" w:rsidRPr="0009082F" w:rsidRDefault="0049542A" w:rsidP="0049542A">
      <w:r w:rsidRPr="0009082F">
        <w:rPr>
          <w:lang w:val="hr-HR"/>
        </w:rPr>
        <w:t>Улагање у земљиштеи опрему (</w:t>
      </w:r>
      <w:r>
        <w:rPr>
          <w:lang w:val="hr-HR"/>
        </w:rPr>
        <w:t>CAPEH</w:t>
      </w:r>
      <w:r w:rsidRPr="0009082F">
        <w:rPr>
          <w:lang w:val="hr-HR"/>
        </w:rPr>
        <w:t>)</w:t>
      </w:r>
    </w:p>
    <w:p w:rsidR="0049542A" w:rsidRPr="0009082F" w:rsidRDefault="0049542A" w:rsidP="0049542A">
      <w:r w:rsidRPr="0009082F">
        <w:rPr>
          <w:lang w:val="hr-HR"/>
        </w:rPr>
        <w:t xml:space="preserve">– Улагање у </w:t>
      </w:r>
      <w:r>
        <w:rPr>
          <w:lang w:val="hr-HR"/>
        </w:rPr>
        <w:t>goodwill</w:t>
      </w:r>
    </w:p>
    <w:p w:rsidR="0049542A" w:rsidRDefault="0049542A" w:rsidP="0049542A">
      <w:r w:rsidRPr="0009082F">
        <w:rPr>
          <w:lang w:val="hr-HR"/>
        </w:rPr>
        <w:t>= Слободни новчани ток (</w:t>
      </w:r>
      <w:r>
        <w:rPr>
          <w:lang w:val="hr-HR"/>
        </w:rPr>
        <w:t>FCF</w:t>
      </w:r>
      <w:r w:rsidRPr="0009082F">
        <w:rPr>
          <w:lang w:val="hr-HR"/>
        </w:rPr>
        <w:t xml:space="preserve">) </w:t>
      </w:r>
    </w:p>
    <w:p w:rsidR="0049542A" w:rsidRDefault="0049542A" w:rsidP="0049542A"/>
    <w:p w:rsidR="0049542A" w:rsidRDefault="0049542A" w:rsidP="0049542A">
      <w:pPr>
        <w:rPr>
          <w:b/>
        </w:rPr>
      </w:pPr>
      <w:r w:rsidRPr="00634ADA">
        <w:rPr>
          <w:b/>
        </w:rPr>
        <w:t>3.5 АКТИВНОСТИ КОЈЕ ЈАВНО ПРЕДУЗЕЋЕ ПЛАНИРА ДА СПРОВЕДЕ У ЦИЉУ УНАПРЕЂЕЊА КОРПОРАТИВНОГ УПРАВЉАЊА</w:t>
      </w:r>
    </w:p>
    <w:p w:rsidR="0049542A" w:rsidRPr="003415F5" w:rsidRDefault="0049542A" w:rsidP="0049542A">
      <w:pPr>
        <w:rPr>
          <w:b/>
        </w:rPr>
      </w:pPr>
    </w:p>
    <w:p w:rsidR="0049542A" w:rsidRPr="005645AB" w:rsidRDefault="0049542A" w:rsidP="0049542A">
      <w:r>
        <w:t xml:space="preserve">- више састанака надзорног одбора са изношењем конкретних предлога за </w:t>
      </w:r>
      <w:r w:rsidR="00CA7599">
        <w:t>унапређење рада и пословања Ј.П,</w:t>
      </w:r>
      <w:r w:rsidR="00CA7599" w:rsidRPr="00CA7599">
        <w:t xml:space="preserve"> </w:t>
      </w:r>
      <w:r w:rsidR="00CA7599">
        <w:t>- активно укључивање чланова надзорног одбора.</w:t>
      </w:r>
    </w:p>
    <w:p w:rsidR="0049542A" w:rsidRPr="00CA4A96" w:rsidRDefault="0049542A" w:rsidP="0049542A">
      <w:pPr>
        <w:rPr>
          <w:b/>
        </w:rPr>
      </w:pPr>
      <w:r>
        <w:rPr>
          <w:b/>
        </w:rPr>
        <w:br w:type="page"/>
      </w:r>
      <w:r w:rsidRPr="00D32EDB">
        <w:rPr>
          <w:b/>
        </w:rPr>
        <w:lastRenderedPageBreak/>
        <w:t>4.</w:t>
      </w:r>
      <w:r>
        <w:rPr>
          <w:b/>
        </w:rPr>
        <w:t xml:space="preserve"> </w:t>
      </w:r>
      <w:r w:rsidRPr="00D32EDB">
        <w:rPr>
          <w:b/>
        </w:rPr>
        <w:t xml:space="preserve">ПЛАНИРАНИ ИЗВОРИ ПРИХОДА И ПОЗИЦИЈЕ РАСХОДА ПО НАМЕНАМА </w:t>
      </w:r>
      <w:r w:rsidRPr="00CA4A96">
        <w:rPr>
          <w:b/>
        </w:rPr>
        <w:t>(Прилог 3, прилог 3а, прилог 3б)</w:t>
      </w:r>
    </w:p>
    <w:p w:rsidR="0049542A" w:rsidRDefault="0049542A" w:rsidP="0049542A"/>
    <w:p w:rsidR="0049542A" w:rsidRDefault="0049542A" w:rsidP="0049542A">
      <w:pPr>
        <w:rPr>
          <w:b/>
          <w:lang w:val="sr-Cyrl-CS"/>
        </w:rPr>
      </w:pPr>
      <w:r>
        <w:rPr>
          <w:b/>
          <w:lang w:val="sr-Cyrl-CS"/>
        </w:rPr>
        <w:t>4.1</w:t>
      </w:r>
      <w:r w:rsidRPr="00AA1BFB">
        <w:rPr>
          <w:b/>
          <w:lang w:val="sr-Cyrl-CS"/>
        </w:rPr>
        <w:t xml:space="preserve"> ДЕТАЉНО ОБРАЗЛОЖЕЊЕ П</w:t>
      </w:r>
      <w:r>
        <w:rPr>
          <w:b/>
          <w:lang w:val="sr-Cyrl-CS"/>
        </w:rPr>
        <w:t>Р</w:t>
      </w:r>
      <w:r w:rsidRPr="00AA1BFB">
        <w:rPr>
          <w:b/>
          <w:lang w:val="sr-Cyrl-CS"/>
        </w:rPr>
        <w:t>ИХОДА И РАСХОДА У БИЛАНСИМА</w:t>
      </w:r>
    </w:p>
    <w:p w:rsidR="0049542A" w:rsidRDefault="0049542A" w:rsidP="0049542A">
      <w:pPr>
        <w:rPr>
          <w:b/>
          <w:lang w:val="sr-Cyrl-CS"/>
        </w:rPr>
      </w:pPr>
    </w:p>
    <w:p w:rsidR="0049542A" w:rsidRDefault="0049542A" w:rsidP="0049542A">
      <w:pPr>
        <w:rPr>
          <w:b/>
        </w:rPr>
      </w:pPr>
      <w:r>
        <w:t>У 2026. години смо у БИЛАНСУ УСПЕХА планирали укупне приходе и укупне расходе у истом износу него што је то планирано у 2025. години. Разлог тога је то, што се надамо лепом времену и добрим условима пословања, што ће довести до остварења повећаних прихода што подразумева и повећање расхода, издатака предузећа. Пракса показује, бар ових предходних пар година да се предузеће</w:t>
      </w:r>
      <w:r w:rsidR="00031E22">
        <w:t xml:space="preserve"> шири, делатност предузећа се пр</w:t>
      </w:r>
      <w:r>
        <w:t xml:space="preserve">ширује, Осим ових прихода предузеће остварује додатне приходе, по основу закупа. Да би остварили веће приходе, сматрамо да морамо пружити виши квалитет услуга и квалитетније производе, да би купци односно корисници наших услуга били задовољни. Планирани расходи који се односе на набавну вредност продате робе, остају на истом нивоу као планирани износ из предходне године. </w:t>
      </w:r>
      <w:r w:rsidRPr="00780A0B">
        <w:rPr>
          <w:b/>
        </w:rPr>
        <w:t xml:space="preserve">Планирамо повећање на позицијама </w:t>
      </w:r>
      <w:r>
        <w:rPr>
          <w:b/>
        </w:rPr>
        <w:t xml:space="preserve">свих трошкова у складу са повећањима цена на тржишту, као и повећања зарада у складу са Уредбом Владе Републике Србије која се односи на минималну цену рада за 2025 и 2026 годину односно Уредбом Владе о Смерницама за израду  годишњег  Програма пословања Јавних Предузећа за 2026. годину. </w:t>
      </w:r>
    </w:p>
    <w:p w:rsidR="0049542A" w:rsidRDefault="0049542A" w:rsidP="0049542A">
      <w:pPr>
        <w:rPr>
          <w:b/>
        </w:rPr>
      </w:pPr>
    </w:p>
    <w:p w:rsidR="0049542A" w:rsidRDefault="0049542A" w:rsidP="0049542A">
      <w:pPr>
        <w:rPr>
          <w:b/>
          <w:lang w:val="hu-HU"/>
        </w:rPr>
      </w:pPr>
    </w:p>
    <w:p w:rsidR="0049542A" w:rsidRPr="006662EF" w:rsidRDefault="0049542A" w:rsidP="0049542A">
      <w:pPr>
        <w:rPr>
          <w:b/>
          <w:i/>
          <w:lang w:val="sr-Cyrl-CS"/>
        </w:rPr>
      </w:pPr>
      <w:r w:rsidRPr="00F5635F">
        <w:rPr>
          <w:b/>
          <w:i/>
          <w:lang w:val="sr-Cyrl-CS"/>
        </w:rPr>
        <w:t>ПЛАНИРАНИ ПРИХОДИ  ЗА 20</w:t>
      </w:r>
      <w:r w:rsidRPr="00F5635F">
        <w:rPr>
          <w:b/>
          <w:i/>
        </w:rPr>
        <w:t>2</w:t>
      </w:r>
      <w:r>
        <w:rPr>
          <w:b/>
          <w:i/>
        </w:rPr>
        <w:t>6</w:t>
      </w:r>
      <w:r w:rsidRPr="00F5635F">
        <w:rPr>
          <w:b/>
          <w:i/>
          <w:lang w:val="sr-Cyrl-CS"/>
        </w:rPr>
        <w:t>. ГОДИНУ</w:t>
      </w:r>
    </w:p>
    <w:p w:rsidR="0049542A" w:rsidRPr="006662EF" w:rsidRDefault="0049542A" w:rsidP="0049542A">
      <w:pPr>
        <w:rPr>
          <w:lang w:val="sr-Cyrl-CS"/>
        </w:rPr>
      </w:pPr>
    </w:p>
    <w:p w:rsidR="0049542A" w:rsidRPr="006662EF" w:rsidRDefault="0049542A" w:rsidP="0049542A">
      <w:pPr>
        <w:rPr>
          <w:color w:val="000000"/>
        </w:rPr>
      </w:pPr>
      <w:r w:rsidRPr="006662EF">
        <w:rPr>
          <w:color w:val="000000"/>
          <w:lang w:val="sr-Cyrl-CS"/>
        </w:rPr>
        <w:t>З</w:t>
      </w:r>
      <w:r>
        <w:rPr>
          <w:color w:val="000000"/>
          <w:lang w:val="sr-Cyrl-CS"/>
        </w:rPr>
        <w:t>а 2026</w:t>
      </w:r>
      <w:r w:rsidRPr="006662EF">
        <w:rPr>
          <w:color w:val="000000"/>
          <w:lang w:val="sr-Cyrl-CS"/>
        </w:rPr>
        <w:t xml:space="preserve">. годину планирамо остварити приход од услуге </w:t>
      </w:r>
      <w:r w:rsidRPr="00772655">
        <w:rPr>
          <w:b/>
          <w:color w:val="000000"/>
          <w:lang w:val="sr-Cyrl-CS"/>
        </w:rPr>
        <w:t>смешта</w:t>
      </w:r>
      <w:r w:rsidRPr="006662EF">
        <w:rPr>
          <w:color w:val="000000"/>
          <w:lang w:val="sr-Cyrl-CS"/>
        </w:rPr>
        <w:t xml:space="preserve">ја у оба објекта укупно </w:t>
      </w:r>
      <w:r w:rsidR="00071E5C">
        <w:rPr>
          <w:b/>
          <w:color w:val="000000"/>
        </w:rPr>
        <w:t>9</w:t>
      </w:r>
      <w:r w:rsidRPr="00772655">
        <w:rPr>
          <w:b/>
          <w:color w:val="000000"/>
          <w:lang w:val="sr-Cyrl-CS"/>
        </w:rPr>
        <w:t>.000.000,00</w:t>
      </w:r>
      <w:r w:rsidRPr="002E202F">
        <w:rPr>
          <w:color w:val="000000"/>
          <w:lang w:val="sr-Cyrl-CS"/>
        </w:rPr>
        <w:t xml:space="preserve"> динара</w:t>
      </w:r>
      <w:r w:rsidRPr="006662EF">
        <w:rPr>
          <w:color w:val="000000"/>
          <w:lang w:val="sr-Cyrl-CS"/>
        </w:rPr>
        <w:t>. Сматрамо да ће с</w:t>
      </w:r>
      <w:r>
        <w:rPr>
          <w:color w:val="000000"/>
          <w:lang w:val="sr-Cyrl-CS"/>
        </w:rPr>
        <w:t>е захваљујући „</w:t>
      </w:r>
      <w:r w:rsidRPr="006662EF">
        <w:rPr>
          <w:color w:val="000000"/>
        </w:rPr>
        <w:t>Wellness</w:t>
      </w:r>
      <w:r>
        <w:rPr>
          <w:color w:val="000000"/>
        </w:rPr>
        <w:t>“</w:t>
      </w:r>
      <w:r w:rsidRPr="006662EF">
        <w:rPr>
          <w:color w:val="000000"/>
        </w:rPr>
        <w:t xml:space="preserve"> центр</w:t>
      </w:r>
      <w:r>
        <w:rPr>
          <w:color w:val="000000"/>
        </w:rPr>
        <w:t>у</w:t>
      </w:r>
      <w:r w:rsidRPr="006662EF">
        <w:rPr>
          <w:color w:val="000000"/>
        </w:rPr>
        <w:t xml:space="preserve"> доћи и до раста броја ноћења и повећања промета</w:t>
      </w:r>
      <w:r>
        <w:rPr>
          <w:color w:val="000000"/>
        </w:rPr>
        <w:t xml:space="preserve"> у смештајним објектима</w:t>
      </w:r>
      <w:r w:rsidRPr="006662EF">
        <w:rPr>
          <w:color w:val="000000"/>
        </w:rPr>
        <w:t>.</w:t>
      </w:r>
    </w:p>
    <w:p w:rsidR="0049542A" w:rsidRPr="00780A0B" w:rsidRDefault="0049542A" w:rsidP="0049542A">
      <w:pPr>
        <w:rPr>
          <w:color w:val="000000"/>
          <w:highlight w:val="yellow"/>
        </w:rPr>
      </w:pPr>
    </w:p>
    <w:p w:rsidR="0049542A" w:rsidRPr="00340C09" w:rsidRDefault="0049542A" w:rsidP="0049542A">
      <w:pPr>
        <w:rPr>
          <w:color w:val="000000"/>
        </w:rPr>
      </w:pPr>
      <w:r>
        <w:rPr>
          <w:color w:val="000000"/>
        </w:rPr>
        <w:t>Планирани приходи у 2026</w:t>
      </w:r>
      <w:r w:rsidRPr="00340C09">
        <w:rPr>
          <w:color w:val="000000"/>
        </w:rPr>
        <w:t xml:space="preserve"> години о</w:t>
      </w:r>
      <w:r>
        <w:rPr>
          <w:color w:val="000000"/>
        </w:rPr>
        <w:t xml:space="preserve">д услуге угоститељства износи </w:t>
      </w:r>
      <w:r w:rsidR="00071E5C">
        <w:rPr>
          <w:b/>
          <w:color w:val="000000"/>
        </w:rPr>
        <w:t>6</w:t>
      </w:r>
      <w:r w:rsidRPr="000407E0">
        <w:rPr>
          <w:b/>
          <w:color w:val="000000"/>
        </w:rPr>
        <w:t>.000.000,00</w:t>
      </w:r>
      <w:r w:rsidRPr="00340C09">
        <w:rPr>
          <w:color w:val="000000"/>
        </w:rPr>
        <w:t xml:space="preserve"> динара.</w:t>
      </w:r>
    </w:p>
    <w:p w:rsidR="0049542A" w:rsidRPr="00780A0B" w:rsidRDefault="0049542A" w:rsidP="0049542A">
      <w:pPr>
        <w:rPr>
          <w:color w:val="000000"/>
          <w:highlight w:val="yellow"/>
        </w:rPr>
      </w:pPr>
    </w:p>
    <w:p w:rsidR="0049542A" w:rsidRDefault="0049542A" w:rsidP="0049542A">
      <w:pPr>
        <w:rPr>
          <w:color w:val="000000"/>
        </w:rPr>
      </w:pPr>
      <w:r w:rsidRPr="00340C09">
        <w:rPr>
          <w:color w:val="000000"/>
        </w:rPr>
        <w:t>П</w:t>
      </w:r>
      <w:r>
        <w:rPr>
          <w:color w:val="000000"/>
        </w:rPr>
        <w:t>ланирани приходи у 2026</w:t>
      </w:r>
      <w:r w:rsidRPr="00340C09">
        <w:rPr>
          <w:color w:val="000000"/>
        </w:rPr>
        <w:t xml:space="preserve">. години од продаје дневних и сезонских улазница у отворени базен </w:t>
      </w:r>
      <w:r>
        <w:rPr>
          <w:color w:val="000000"/>
        </w:rPr>
        <w:t xml:space="preserve">износи </w:t>
      </w:r>
      <w:r w:rsidR="00376AE2">
        <w:rPr>
          <w:b/>
          <w:color w:val="000000"/>
        </w:rPr>
        <w:t>26</w:t>
      </w:r>
      <w:r w:rsidRPr="000407E0">
        <w:rPr>
          <w:b/>
          <w:color w:val="000000"/>
        </w:rPr>
        <w:t>.000.000,00</w:t>
      </w:r>
      <w:r w:rsidRPr="00340C09">
        <w:rPr>
          <w:color w:val="000000"/>
        </w:rPr>
        <w:t xml:space="preserve"> динара.</w:t>
      </w:r>
      <w:r>
        <w:rPr>
          <w:color w:val="000000"/>
        </w:rPr>
        <w:t xml:space="preserve"> </w:t>
      </w:r>
    </w:p>
    <w:p w:rsidR="0049542A" w:rsidRPr="00780A0B" w:rsidRDefault="0049542A" w:rsidP="0049542A">
      <w:pPr>
        <w:rPr>
          <w:color w:val="000000"/>
          <w:highlight w:val="yellow"/>
        </w:rPr>
      </w:pPr>
    </w:p>
    <w:p w:rsidR="0049542A" w:rsidRDefault="0049542A" w:rsidP="0049542A">
      <w:pPr>
        <w:rPr>
          <w:color w:val="000000"/>
        </w:rPr>
      </w:pPr>
      <w:r w:rsidRPr="00780A0B">
        <w:rPr>
          <w:color w:val="000000"/>
        </w:rPr>
        <w:t>Планира</w:t>
      </w:r>
      <w:r>
        <w:rPr>
          <w:color w:val="000000"/>
        </w:rPr>
        <w:t>ни приход у 2026</w:t>
      </w:r>
      <w:r w:rsidRPr="00780A0B">
        <w:rPr>
          <w:color w:val="000000"/>
        </w:rPr>
        <w:t xml:space="preserve"> години од продаје улазница у WELLNESS центар износи </w:t>
      </w:r>
      <w:r w:rsidR="00376AE2">
        <w:rPr>
          <w:b/>
          <w:color w:val="000000"/>
        </w:rPr>
        <w:t>42.9</w:t>
      </w:r>
      <w:r w:rsidRPr="000407E0">
        <w:rPr>
          <w:b/>
          <w:color w:val="000000"/>
        </w:rPr>
        <w:t>00.000,00</w:t>
      </w:r>
      <w:r w:rsidRPr="002E202F">
        <w:rPr>
          <w:color w:val="000000"/>
        </w:rPr>
        <w:t xml:space="preserve"> динара</w:t>
      </w:r>
      <w:r w:rsidRPr="00780A0B">
        <w:rPr>
          <w:color w:val="000000"/>
        </w:rPr>
        <w:t>.</w:t>
      </w:r>
    </w:p>
    <w:p w:rsidR="0049542A" w:rsidRPr="00C82C32" w:rsidRDefault="0049542A" w:rsidP="0049542A">
      <w:pPr>
        <w:rPr>
          <w:color w:val="000000"/>
        </w:rPr>
      </w:pPr>
    </w:p>
    <w:p w:rsidR="0049542A" w:rsidRDefault="0049542A" w:rsidP="0049542A">
      <w:pPr>
        <w:rPr>
          <w:color w:val="000000"/>
        </w:rPr>
      </w:pPr>
      <w:r w:rsidRPr="00780A0B">
        <w:rPr>
          <w:color w:val="000000"/>
        </w:rPr>
        <w:t>Планирани приход</w:t>
      </w:r>
      <w:r>
        <w:rPr>
          <w:color w:val="000000"/>
        </w:rPr>
        <w:t xml:space="preserve"> у 2026 години</w:t>
      </w:r>
      <w:r w:rsidRPr="00780A0B">
        <w:rPr>
          <w:color w:val="000000"/>
        </w:rPr>
        <w:t xml:space="preserve"> од закупа простора и објеката уну</w:t>
      </w:r>
      <w:r>
        <w:rPr>
          <w:color w:val="000000"/>
        </w:rPr>
        <w:t xml:space="preserve">тар велнеса износи </w:t>
      </w:r>
      <w:r w:rsidRPr="000407E0">
        <w:rPr>
          <w:b/>
          <w:color w:val="000000"/>
        </w:rPr>
        <w:t>2.000.000,00</w:t>
      </w:r>
      <w:r w:rsidRPr="002E202F">
        <w:rPr>
          <w:color w:val="000000"/>
        </w:rPr>
        <w:t xml:space="preserve"> динара</w:t>
      </w:r>
      <w:r>
        <w:rPr>
          <w:color w:val="000000"/>
        </w:rPr>
        <w:t>.</w:t>
      </w:r>
    </w:p>
    <w:p w:rsidR="0049542A" w:rsidRDefault="0049542A" w:rsidP="0049542A">
      <w:pPr>
        <w:rPr>
          <w:color w:val="000000"/>
        </w:rPr>
      </w:pPr>
    </w:p>
    <w:p w:rsidR="0049542A" w:rsidRDefault="0049542A" w:rsidP="0049542A">
      <w:pPr>
        <w:rPr>
          <w:color w:val="000000"/>
        </w:rPr>
      </w:pPr>
      <w:r>
        <w:rPr>
          <w:color w:val="000000"/>
        </w:rPr>
        <w:t xml:space="preserve">Планирани приходи од закупа у отвореном базенском комплексу у 2026 години износи </w:t>
      </w:r>
      <w:r w:rsidRPr="000407E0">
        <w:rPr>
          <w:b/>
          <w:color w:val="000000"/>
        </w:rPr>
        <w:t>1.000.000,00</w:t>
      </w:r>
      <w:r>
        <w:rPr>
          <w:color w:val="000000"/>
        </w:rPr>
        <w:t xml:space="preserve"> динара</w:t>
      </w:r>
    </w:p>
    <w:p w:rsidR="0049542A" w:rsidRDefault="0049542A" w:rsidP="0049542A">
      <w:pPr>
        <w:rPr>
          <w:color w:val="000000"/>
        </w:rPr>
      </w:pPr>
    </w:p>
    <w:p w:rsidR="0049542A" w:rsidRPr="008969E1" w:rsidRDefault="0049542A" w:rsidP="0049542A">
      <w:pPr>
        <w:rPr>
          <w:color w:val="000000"/>
        </w:rPr>
      </w:pPr>
    </w:p>
    <w:p w:rsidR="0049542A" w:rsidRDefault="0049542A" w:rsidP="0049542A">
      <w:pPr>
        <w:rPr>
          <w:color w:val="000000"/>
        </w:rPr>
      </w:pPr>
      <w:r>
        <w:rPr>
          <w:color w:val="000000"/>
        </w:rPr>
        <w:t xml:space="preserve">Укупан планирани приход у 2026 години износи </w:t>
      </w:r>
      <w:r w:rsidR="00376AE2">
        <w:rPr>
          <w:b/>
          <w:color w:val="000000"/>
          <w:u w:val="single"/>
        </w:rPr>
        <w:t>86.9</w:t>
      </w:r>
      <w:r w:rsidRPr="000407E0">
        <w:rPr>
          <w:b/>
          <w:color w:val="000000"/>
          <w:u w:val="single"/>
        </w:rPr>
        <w:t>00.000,00</w:t>
      </w:r>
      <w:r>
        <w:rPr>
          <w:color w:val="000000"/>
        </w:rPr>
        <w:t xml:space="preserve"> динара.</w:t>
      </w:r>
    </w:p>
    <w:p w:rsidR="0049542A" w:rsidRPr="0083775C" w:rsidRDefault="0049542A" w:rsidP="0049542A">
      <w:pPr>
        <w:rPr>
          <w:color w:val="000000"/>
        </w:rPr>
      </w:pPr>
    </w:p>
    <w:p w:rsidR="0049542A" w:rsidRDefault="0049542A" w:rsidP="0049542A">
      <w:pPr>
        <w:rPr>
          <w:b/>
          <w:lang w:val="hu-HU"/>
        </w:rPr>
      </w:pPr>
    </w:p>
    <w:p w:rsidR="0049542A" w:rsidRPr="0020448B" w:rsidRDefault="0049542A" w:rsidP="0049542A">
      <w:pPr>
        <w:rPr>
          <w:b/>
          <w:lang w:val="sr-Cyrl-CS"/>
        </w:rPr>
      </w:pPr>
      <w:r>
        <w:rPr>
          <w:b/>
          <w:lang w:val="sr-Cyrl-CS"/>
        </w:rPr>
        <w:br w:type="page"/>
      </w:r>
      <w:r w:rsidRPr="004E0EAB">
        <w:rPr>
          <w:b/>
          <w:lang w:val="sr-Cyrl-CS"/>
        </w:rPr>
        <w:lastRenderedPageBreak/>
        <w:t>4.2</w:t>
      </w:r>
      <w:r w:rsidRPr="004E0EAB">
        <w:rPr>
          <w:b/>
          <w:lang w:val="sr-Cyrl-CS"/>
        </w:rPr>
        <w:tab/>
        <w:t>ЦЕНЕ</w:t>
      </w:r>
    </w:p>
    <w:p w:rsidR="0049542A" w:rsidRDefault="0049542A" w:rsidP="0049542A">
      <w:pPr>
        <w:rPr>
          <w:lang w:val="sr-Cyrl-CS"/>
        </w:rPr>
      </w:pPr>
    </w:p>
    <w:p w:rsidR="0049542A" w:rsidRDefault="0049542A" w:rsidP="0049542A">
      <w:bookmarkStart w:id="2" w:name="_Hlk531075299"/>
      <w:r>
        <w:t>Цене улазница усклађене су  са тржишним околностима и у 2026. години. И у 2026. години планирају се  бенефиције код продаје улазница пензионерима</w:t>
      </w:r>
      <w:r>
        <w:rPr>
          <w:lang w:val="sr-Cyrl-CS"/>
        </w:rPr>
        <w:t xml:space="preserve"> и особама са пребивалиштем на територији Општине Ада, односно бесплатан улаз пензионерима сваког Понедељка.</w:t>
      </w:r>
    </w:p>
    <w:bookmarkEnd w:id="2"/>
    <w:p w:rsidR="0049542A" w:rsidRDefault="0049542A" w:rsidP="0049542A"/>
    <w:p w:rsidR="0049542A" w:rsidRDefault="0049542A" w:rsidP="0049542A">
      <w:r>
        <w:t xml:space="preserve"> Ценовник може да се примењује након добијања сагласности од оснивача (СО Ада) на основу Закона, Оснивачког акта и Статута Предузећа. Ј.П.Р.„Адица“ Ада бави </w:t>
      </w:r>
      <w:r>
        <w:rPr>
          <w:lang w:val="pt-BR"/>
        </w:rPr>
        <w:t>се</w:t>
      </w:r>
      <w:r>
        <w:t xml:space="preserve"> услугама одмора, рекреације и смештаја. Базенски комплекс Ј.П.Р „Адица“ Ада пружа услуге за одмор и рекреацију сезонског карактера у периоду јун-</w:t>
      </w:r>
      <w:r>
        <w:rPr>
          <w:lang w:val="sr-Cyrl-CS"/>
        </w:rPr>
        <w:t>август</w:t>
      </w:r>
      <w:r>
        <w:t>. Објекти за смештај пружају услугу током целе године.</w:t>
      </w:r>
    </w:p>
    <w:p w:rsidR="0049542A" w:rsidRDefault="0049542A" w:rsidP="0049542A">
      <w:r>
        <w:t xml:space="preserve">Објекат велнеса очекује госте током целе године. Цене услуга Ј.П. за рекреацију „Адица“ Ада планирају се у смислу Закона о јавним предузећима. </w:t>
      </w:r>
    </w:p>
    <w:p w:rsidR="0049542A" w:rsidRDefault="0049542A" w:rsidP="0049542A">
      <w:r>
        <w:t xml:space="preserve">Ценовник наших услуга  повећава се </w:t>
      </w:r>
      <w:r w:rsidR="00A11E11">
        <w:t>у просеку од 19</w:t>
      </w:r>
      <w:r w:rsidR="002525F6">
        <w:t xml:space="preserve">% </w:t>
      </w:r>
      <w:r>
        <w:t>. Разлика у процентима</w:t>
      </w:r>
      <w:r w:rsidR="0042131C">
        <w:t xml:space="preserve"> повећ</w:t>
      </w:r>
      <w:r w:rsidR="00AB2322">
        <w:t>ања</w:t>
      </w:r>
      <w:r>
        <w:t xml:space="preserve"> рефлектује се код улазница у велнес центар, где је ценовник израђен на тај начин што је дужи боравак по сату јефтинији него краћи боравак по сату. Тиме се жели постићи да наши гости дуже време бораве у објекту , пошто им се више исплати.</w:t>
      </w:r>
    </w:p>
    <w:p w:rsidR="00647EE0" w:rsidRPr="00647EE0" w:rsidRDefault="00647EE0" w:rsidP="00647EE0">
      <w:pPr>
        <w:rPr>
          <w:lang w:val="en-GB"/>
        </w:rPr>
      </w:pPr>
      <w:r>
        <w:t>Образложење :</w:t>
      </w:r>
    </w:p>
    <w:p w:rsidR="00647EE0" w:rsidRPr="001C7A18" w:rsidRDefault="00647EE0" w:rsidP="00647EE0">
      <w:r>
        <w:t>Укупни расходи пословања показују раст као</w:t>
      </w:r>
      <w:r w:rsidR="001E6603">
        <w:rPr>
          <w:lang/>
        </w:rPr>
        <w:t xml:space="preserve"> што је</w:t>
      </w:r>
      <w:r>
        <w:t xml:space="preserve"> цена струје, материјала</w:t>
      </w:r>
      <w:r w:rsidR="001E6603">
        <w:rPr>
          <w:lang/>
        </w:rPr>
        <w:t xml:space="preserve"> резервних делова</w:t>
      </w:r>
      <w:r>
        <w:t xml:space="preserve"> и посебно трошкови запослених који су повећани у задњих 3 месеца са 20% (у нашем случају ради се о</w:t>
      </w:r>
      <w:r w:rsidR="001E6603">
        <w:rPr>
          <w:lang/>
        </w:rPr>
        <w:t xml:space="preserve"> повећању трошкова запослених у</w:t>
      </w:r>
      <w:r w:rsidR="001E6603">
        <w:t xml:space="preserve"> износу од </w:t>
      </w:r>
      <w:r w:rsidR="001E6603">
        <w:rPr>
          <w:lang/>
        </w:rPr>
        <w:t>8</w:t>
      </w:r>
      <w:r>
        <w:t xml:space="preserve"> </w:t>
      </w:r>
      <w:r w:rsidR="001E6603">
        <w:t xml:space="preserve">милиона динара ) </w:t>
      </w:r>
      <w:r w:rsidR="001E6603">
        <w:rPr>
          <w:lang/>
        </w:rPr>
        <w:t>те</w:t>
      </w:r>
      <w:r w:rsidR="001E6603">
        <w:t xml:space="preserve"> због </w:t>
      </w:r>
      <w:r w:rsidR="001E6603">
        <w:rPr>
          <w:lang/>
        </w:rPr>
        <w:t>наведених</w:t>
      </w:r>
      <w:r>
        <w:t xml:space="preserve"> приморани смо да планирамо са већим ценама наших услуга и са друге стране да радимо на томе да привучемо још више посетилаца-корисника наших услуга.</w:t>
      </w:r>
    </w:p>
    <w:p w:rsidR="00647EE0" w:rsidRDefault="00647EE0" w:rsidP="0049542A"/>
    <w:p w:rsidR="006C6D86" w:rsidRPr="006C6D86" w:rsidRDefault="006C6D86" w:rsidP="0049542A">
      <w:r>
        <w:t>Новина у ценовнику велнес центра је нова</w:t>
      </w:r>
      <w:r w:rsidR="000E5C74">
        <w:t xml:space="preserve"> категорија „улазница за пливање“.</w:t>
      </w:r>
    </w:p>
    <w:p w:rsidR="00031E22" w:rsidRDefault="00031E22" w:rsidP="0049542A">
      <w:r>
        <w:t>Новост представља</w:t>
      </w:r>
      <w:r w:rsidR="00647EE0">
        <w:t xml:space="preserve"> </w:t>
      </w:r>
      <w:r w:rsidR="009909E4">
        <w:rPr>
          <w:lang/>
        </w:rPr>
        <w:t xml:space="preserve">и </w:t>
      </w:r>
      <w:r w:rsidR="00647EE0">
        <w:t>„АКЦИЈА“ код корисника</w:t>
      </w:r>
      <w:r>
        <w:t xml:space="preserve"> велнес центар</w:t>
      </w:r>
      <w:r w:rsidR="00647EE0">
        <w:t>, да ћемо покренути новитет</w:t>
      </w:r>
      <w:r>
        <w:t xml:space="preserve"> „</w:t>
      </w:r>
      <w:r w:rsidR="00AB2322">
        <w:rPr>
          <w:b/>
        </w:rPr>
        <w:t>купи две</w:t>
      </w:r>
      <w:r w:rsidR="00E242A9">
        <w:rPr>
          <w:b/>
        </w:rPr>
        <w:t xml:space="preserve"> улазнице</w:t>
      </w:r>
      <w:r w:rsidR="00AB2322">
        <w:rPr>
          <w:b/>
        </w:rPr>
        <w:t xml:space="preserve"> и уђите троје</w:t>
      </w:r>
      <w:r>
        <w:rPr>
          <w:b/>
        </w:rPr>
        <w:t>“</w:t>
      </w:r>
      <w:r>
        <w:t xml:space="preserve"> у Септембру и Октобру месецу 2026 године.</w:t>
      </w:r>
    </w:p>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Pr="005B1F1C" w:rsidRDefault="0049542A" w:rsidP="0049542A"/>
    <w:tbl>
      <w:tblPr>
        <w:tblW w:w="9643" w:type="dxa"/>
        <w:jc w:val="center"/>
        <w:tblLayout w:type="fixed"/>
        <w:tblLook w:val="04A0"/>
      </w:tblPr>
      <w:tblGrid>
        <w:gridCol w:w="1606"/>
        <w:gridCol w:w="2980"/>
        <w:gridCol w:w="236"/>
        <w:gridCol w:w="1606"/>
        <w:gridCol w:w="1606"/>
        <w:gridCol w:w="1609"/>
      </w:tblGrid>
      <w:tr w:rsidR="0049542A" w:rsidRPr="008078A2" w:rsidTr="00987CD1">
        <w:trPr>
          <w:trHeight w:val="324"/>
          <w:jc w:val="center"/>
        </w:trPr>
        <w:tc>
          <w:tcPr>
            <w:tcW w:w="9643" w:type="dxa"/>
            <w:gridSpan w:val="6"/>
            <w:tcBorders>
              <w:top w:val="single" w:sz="8" w:space="0" w:color="auto"/>
              <w:left w:val="single" w:sz="8" w:space="0" w:color="auto"/>
              <w:bottom w:val="single" w:sz="8" w:space="0" w:color="auto"/>
              <w:right w:val="single" w:sz="4" w:space="0" w:color="auto"/>
            </w:tcBorders>
            <w:shd w:val="clear" w:color="auto" w:fill="auto"/>
            <w:noWrap/>
            <w:vAlign w:val="center"/>
            <w:hideMark/>
          </w:tcPr>
          <w:p w:rsidR="0049542A" w:rsidRPr="004C3202" w:rsidRDefault="0049542A" w:rsidP="00987CD1">
            <w:pPr>
              <w:suppressAutoHyphens w:val="0"/>
              <w:rPr>
                <w:b/>
                <w:bCs/>
                <w:color w:val="000000"/>
                <w:sz w:val="28"/>
                <w:szCs w:val="28"/>
              </w:rPr>
            </w:pPr>
            <w:r>
              <w:rPr>
                <w:b/>
                <w:bCs/>
                <w:color w:val="000000"/>
                <w:sz w:val="22"/>
                <w:szCs w:val="22"/>
              </w:rPr>
              <w:t xml:space="preserve"> </w:t>
            </w:r>
            <w:r w:rsidRPr="000407E0">
              <w:rPr>
                <w:b/>
                <w:bCs/>
                <w:color w:val="000000"/>
                <w:sz w:val="28"/>
                <w:szCs w:val="28"/>
                <w:highlight w:val="green"/>
              </w:rPr>
              <w:t>ЦЕНОВНИК РЕДОВНИХ УЛАЗНИЦА У ОТВОРЕНИ БАЗЕНСКИ КОМПЛЕКС</w:t>
            </w:r>
            <w:r w:rsidRPr="00E2383B">
              <w:rPr>
                <w:b/>
                <w:bCs/>
                <w:color w:val="000000"/>
                <w:sz w:val="28"/>
                <w:szCs w:val="28"/>
              </w:rPr>
              <w:t xml:space="preserve"> </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 </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6D54A8" w:rsidRDefault="0049542A" w:rsidP="00987CD1">
            <w:pPr>
              <w:suppressAutoHyphens w:val="0"/>
              <w:jc w:val="center"/>
              <w:rPr>
                <w:rFonts w:ascii="Calibri" w:hAnsi="Calibri"/>
                <w:b/>
                <w:bCs/>
                <w:color w:val="000000"/>
              </w:rPr>
            </w:pPr>
          </w:p>
        </w:tc>
      </w:tr>
      <w:tr w:rsidR="0049542A" w:rsidRPr="008078A2" w:rsidTr="00987CD1">
        <w:trPr>
          <w:trHeight w:val="52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I</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СЕЗОНСКЕ УЛАЗНИЦЕ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8" w:space="0" w:color="auto"/>
              <w:left w:val="nil"/>
              <w:bottom w:val="single" w:sz="8" w:space="0" w:color="auto"/>
              <w:right w:val="single" w:sz="4"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13.200</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10.800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4"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10.800</w:t>
            </w:r>
            <w:r w:rsidRPr="008078A2">
              <w:rPr>
                <w:rFonts w:ascii="Calibri" w:hAnsi="Calibri"/>
                <w:color w:val="000000"/>
                <w:sz w:val="22"/>
                <w:szCs w:val="22"/>
              </w:rPr>
              <w:t>.00</w:t>
            </w:r>
          </w:p>
        </w:tc>
      </w:tr>
      <w:tr w:rsidR="0049542A" w:rsidRPr="008078A2" w:rsidTr="00987CD1">
        <w:trPr>
          <w:trHeight w:val="576"/>
          <w:jc w:val="center"/>
        </w:trPr>
        <w:tc>
          <w:tcPr>
            <w:tcW w:w="1606" w:type="dxa"/>
            <w:tcBorders>
              <w:top w:val="nil"/>
              <w:left w:val="single" w:sz="8" w:space="0" w:color="auto"/>
              <w:bottom w:val="nil"/>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 xml:space="preserve">II </w:t>
            </w:r>
          </w:p>
        </w:tc>
        <w:tc>
          <w:tcPr>
            <w:tcW w:w="6428" w:type="dxa"/>
            <w:gridSpan w:val="4"/>
            <w:tcBorders>
              <w:top w:val="single" w:sz="8" w:space="0" w:color="auto"/>
              <w:left w:val="nil"/>
              <w:bottom w:val="single" w:sz="8" w:space="0" w:color="auto"/>
              <w:right w:val="nil"/>
            </w:tcBorders>
            <w:shd w:val="clear" w:color="auto" w:fill="auto"/>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УЛАЗНИЦЕ ЗА 60 ДАНА (од дана издавања)</w:t>
            </w:r>
          </w:p>
        </w:tc>
        <w:tc>
          <w:tcPr>
            <w:tcW w:w="1609" w:type="dxa"/>
            <w:tcBorders>
              <w:top w:val="single" w:sz="4" w:space="0" w:color="auto"/>
              <w:left w:val="nil"/>
              <w:bottom w:val="nil"/>
              <w:right w:val="single" w:sz="4" w:space="0" w:color="auto"/>
            </w:tcBorders>
            <w:shd w:val="clear" w:color="auto" w:fill="auto"/>
            <w:noWrap/>
            <w:vAlign w:val="center"/>
            <w:hideMark/>
          </w:tcPr>
          <w:p w:rsidR="0049542A" w:rsidRPr="008078A2" w:rsidRDefault="0049542A" w:rsidP="00987CD1">
            <w:pPr>
              <w:suppressAutoHyphens w:val="0"/>
              <w:rPr>
                <w:rFonts w:ascii="Calibri" w:hAnsi="Calibri"/>
                <w:b/>
                <w:bCs/>
                <w:color w:val="000000"/>
              </w:rPr>
            </w:pPr>
          </w:p>
        </w:tc>
      </w:tr>
      <w:tr w:rsidR="0049542A" w:rsidRPr="008078A2" w:rsidTr="00987CD1">
        <w:trPr>
          <w:trHeight w:val="588"/>
          <w:jc w:val="center"/>
        </w:trPr>
        <w:tc>
          <w:tcPr>
            <w:tcW w:w="1606" w:type="dxa"/>
            <w:tcBorders>
              <w:top w:val="single" w:sz="8" w:space="0" w:color="auto"/>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8"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11.050</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9.100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4"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9.100</w:t>
            </w:r>
            <w:r w:rsidRPr="008078A2">
              <w:rPr>
                <w:rFonts w:ascii="Calibri" w:hAnsi="Calibri"/>
                <w:color w:val="000000"/>
                <w:sz w:val="22"/>
                <w:szCs w:val="22"/>
              </w:rPr>
              <w:t>,00</w:t>
            </w:r>
          </w:p>
        </w:tc>
      </w:tr>
      <w:tr w:rsidR="0049542A" w:rsidRPr="008078A2" w:rsidTr="00987CD1">
        <w:trPr>
          <w:trHeight w:val="576"/>
          <w:jc w:val="center"/>
        </w:trPr>
        <w:tc>
          <w:tcPr>
            <w:tcW w:w="1606" w:type="dxa"/>
            <w:tcBorders>
              <w:top w:val="nil"/>
              <w:left w:val="single" w:sz="8" w:space="0" w:color="auto"/>
              <w:bottom w:val="nil"/>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III</w:t>
            </w:r>
          </w:p>
        </w:tc>
        <w:tc>
          <w:tcPr>
            <w:tcW w:w="6428" w:type="dxa"/>
            <w:gridSpan w:val="4"/>
            <w:tcBorders>
              <w:top w:val="single" w:sz="8" w:space="0" w:color="auto"/>
              <w:left w:val="nil"/>
              <w:bottom w:val="single" w:sz="8" w:space="0" w:color="auto"/>
            </w:tcBorders>
            <w:shd w:val="clear" w:color="auto" w:fill="auto"/>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УЛАЗНИЦЕ ЗА 30 ДАНА (од дана издавања)</w:t>
            </w:r>
          </w:p>
        </w:tc>
        <w:tc>
          <w:tcPr>
            <w:tcW w:w="1609" w:type="dxa"/>
            <w:tcBorders>
              <w:top w:val="single" w:sz="4" w:space="0" w:color="auto"/>
              <w:bottom w:val="single" w:sz="4" w:space="0" w:color="auto"/>
              <w:right w:val="single" w:sz="4" w:space="0" w:color="auto"/>
            </w:tcBorders>
            <w:shd w:val="clear" w:color="auto" w:fill="auto"/>
            <w:noWrap/>
            <w:vAlign w:val="center"/>
            <w:hideMark/>
          </w:tcPr>
          <w:p w:rsidR="0049542A" w:rsidRPr="008078A2" w:rsidRDefault="0049542A" w:rsidP="00987CD1">
            <w:pPr>
              <w:suppressAutoHyphens w:val="0"/>
              <w:rPr>
                <w:rFonts w:ascii="Calibri" w:hAnsi="Calibri"/>
                <w:b/>
                <w:bCs/>
                <w:color w:val="000000"/>
              </w:rPr>
            </w:pPr>
          </w:p>
        </w:tc>
      </w:tr>
      <w:tr w:rsidR="0049542A" w:rsidRPr="008078A2" w:rsidTr="00987CD1">
        <w:trPr>
          <w:trHeight w:val="588"/>
          <w:jc w:val="center"/>
        </w:trPr>
        <w:tc>
          <w:tcPr>
            <w:tcW w:w="1606" w:type="dxa"/>
            <w:tcBorders>
              <w:top w:val="single" w:sz="8" w:space="0" w:color="auto"/>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8"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6.700</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5.760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4"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5.760</w:t>
            </w:r>
            <w:r w:rsidRPr="008078A2">
              <w:rPr>
                <w:rFonts w:ascii="Calibri" w:hAnsi="Calibri"/>
                <w:color w:val="000000"/>
                <w:sz w:val="22"/>
                <w:szCs w:val="22"/>
              </w:rPr>
              <w:t>,00</w:t>
            </w:r>
          </w:p>
        </w:tc>
      </w:tr>
      <w:tr w:rsidR="0049542A" w:rsidRPr="008078A2" w:rsidTr="00987CD1">
        <w:trPr>
          <w:trHeight w:val="576"/>
          <w:jc w:val="center"/>
        </w:trPr>
        <w:tc>
          <w:tcPr>
            <w:tcW w:w="1606" w:type="dxa"/>
            <w:tcBorders>
              <w:top w:val="nil"/>
              <w:left w:val="single" w:sz="8" w:space="0" w:color="auto"/>
              <w:bottom w:val="nil"/>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IV</w:t>
            </w:r>
          </w:p>
        </w:tc>
        <w:tc>
          <w:tcPr>
            <w:tcW w:w="6428" w:type="dxa"/>
            <w:gridSpan w:val="4"/>
            <w:tcBorders>
              <w:top w:val="single" w:sz="8" w:space="0" w:color="auto"/>
              <w:left w:val="nil"/>
              <w:bottom w:val="single" w:sz="8" w:space="0" w:color="auto"/>
            </w:tcBorders>
            <w:shd w:val="clear" w:color="auto" w:fill="auto"/>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УЛАЗНИЦЕ ЗА 15 ДАНА (од дана издавања)</w:t>
            </w:r>
          </w:p>
        </w:tc>
        <w:tc>
          <w:tcPr>
            <w:tcW w:w="1609" w:type="dxa"/>
            <w:tcBorders>
              <w:top w:val="single" w:sz="4" w:space="0" w:color="auto"/>
              <w:bottom w:val="single" w:sz="4" w:space="0" w:color="auto"/>
              <w:right w:val="single" w:sz="4" w:space="0" w:color="auto"/>
            </w:tcBorders>
            <w:shd w:val="clear" w:color="auto" w:fill="auto"/>
            <w:noWrap/>
            <w:vAlign w:val="center"/>
            <w:hideMark/>
          </w:tcPr>
          <w:p w:rsidR="0049542A" w:rsidRPr="008078A2" w:rsidRDefault="0049542A" w:rsidP="00987CD1">
            <w:pPr>
              <w:suppressAutoHyphens w:val="0"/>
              <w:rPr>
                <w:rFonts w:ascii="Calibri" w:hAnsi="Calibri"/>
                <w:b/>
                <w:bCs/>
                <w:color w:val="000000"/>
              </w:rPr>
            </w:pPr>
          </w:p>
        </w:tc>
      </w:tr>
      <w:tr w:rsidR="0049542A" w:rsidRPr="008078A2" w:rsidTr="00987CD1">
        <w:trPr>
          <w:trHeight w:val="588"/>
          <w:jc w:val="center"/>
        </w:trPr>
        <w:tc>
          <w:tcPr>
            <w:tcW w:w="1606" w:type="dxa"/>
            <w:tcBorders>
              <w:top w:val="single" w:sz="8" w:space="0" w:color="auto"/>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8"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5.150</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4.450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4.450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lang w:val="hu-HU"/>
              </w:rPr>
              <w:t>IV/1</w:t>
            </w:r>
          </w:p>
        </w:tc>
        <w:tc>
          <w:tcPr>
            <w:tcW w:w="6428" w:type="dxa"/>
            <w:gridSpan w:val="4"/>
            <w:tcBorders>
              <w:top w:val="nil"/>
              <w:left w:val="nil"/>
              <w:bottom w:val="single" w:sz="8" w:space="0" w:color="auto"/>
              <w:right w:val="single" w:sz="8" w:space="0" w:color="000000"/>
            </w:tcBorders>
            <w:shd w:val="clear" w:color="auto" w:fill="auto"/>
            <w:noWrap/>
            <w:vAlign w:val="center"/>
            <w:hideMark/>
          </w:tcPr>
          <w:p w:rsidR="0049542A" w:rsidRPr="008078A2" w:rsidRDefault="0049542A" w:rsidP="00987CD1">
            <w:pPr>
              <w:suppressAutoHyphens w:val="0"/>
              <w:jc w:val="left"/>
              <w:rPr>
                <w:rFonts w:ascii="Calibri" w:hAnsi="Calibri"/>
                <w:b/>
                <w:bCs/>
                <w:color w:val="000000"/>
              </w:rPr>
            </w:pPr>
            <w:r w:rsidRPr="008078A2">
              <w:rPr>
                <w:rFonts w:ascii="Calibri" w:hAnsi="Calibri"/>
                <w:b/>
                <w:bCs/>
                <w:color w:val="000000"/>
                <w:sz w:val="22"/>
                <w:szCs w:val="22"/>
              </w:rPr>
              <w:t>УЛАЗНИЦА ЗА 15 УЛАЗАКА (од отварања до затварања сезоне Базенског Комплекса)</w:t>
            </w:r>
          </w:p>
        </w:tc>
        <w:tc>
          <w:tcPr>
            <w:tcW w:w="1609" w:type="dxa"/>
            <w:tcBorders>
              <w:top w:val="nil"/>
              <w:left w:val="nil"/>
              <w:bottom w:val="single" w:sz="4"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7.200</w:t>
            </w:r>
            <w:r w:rsidRPr="008078A2">
              <w:rPr>
                <w:rFonts w:ascii="Calibri" w:hAnsi="Calibri"/>
                <w:color w:val="000000"/>
                <w:sz w:val="22"/>
                <w:szCs w:val="22"/>
              </w:rPr>
              <w:t>.00</w:t>
            </w:r>
          </w:p>
        </w:tc>
      </w:tr>
      <w:tr w:rsidR="0049542A" w:rsidRPr="008078A2" w:rsidTr="00987CD1">
        <w:trPr>
          <w:trHeight w:val="576"/>
          <w:jc w:val="center"/>
        </w:trPr>
        <w:tc>
          <w:tcPr>
            <w:tcW w:w="1606" w:type="dxa"/>
            <w:tcBorders>
              <w:top w:val="nil"/>
              <w:left w:val="single" w:sz="8" w:space="0" w:color="auto"/>
              <w:bottom w:val="nil"/>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lastRenderedPageBreak/>
              <w:t>V</w:t>
            </w:r>
          </w:p>
        </w:tc>
        <w:tc>
          <w:tcPr>
            <w:tcW w:w="4822" w:type="dxa"/>
            <w:gridSpan w:val="3"/>
            <w:tcBorders>
              <w:top w:val="single" w:sz="8" w:space="0" w:color="auto"/>
              <w:left w:val="nil"/>
              <w:bottom w:val="single" w:sz="8" w:space="0" w:color="auto"/>
              <w:right w:val="nil"/>
            </w:tcBorders>
            <w:shd w:val="clear" w:color="auto" w:fill="auto"/>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УЛАЗНИЦЕ (један улаз један излаз)</w:t>
            </w:r>
          </w:p>
        </w:tc>
        <w:tc>
          <w:tcPr>
            <w:tcW w:w="1606" w:type="dxa"/>
            <w:tcBorders>
              <w:top w:val="nil"/>
              <w:left w:val="nil"/>
              <w:bottom w:val="nil"/>
            </w:tcBorders>
            <w:shd w:val="clear" w:color="auto" w:fill="auto"/>
            <w:noWrap/>
            <w:vAlign w:val="center"/>
            <w:hideMark/>
          </w:tcPr>
          <w:p w:rsidR="0049542A" w:rsidRPr="008078A2" w:rsidRDefault="0049542A" w:rsidP="00987CD1">
            <w:pPr>
              <w:suppressAutoHyphens w:val="0"/>
              <w:rPr>
                <w:rFonts w:ascii="Calibri" w:hAnsi="Calibri"/>
                <w:b/>
                <w:bCs/>
                <w:color w:val="000000"/>
              </w:rPr>
            </w:pPr>
          </w:p>
        </w:tc>
        <w:tc>
          <w:tcPr>
            <w:tcW w:w="1609" w:type="dxa"/>
            <w:tcBorders>
              <w:top w:val="single" w:sz="4" w:space="0" w:color="auto"/>
              <w:bottom w:val="single" w:sz="4" w:space="0" w:color="auto"/>
              <w:right w:val="single" w:sz="4" w:space="0" w:color="auto"/>
            </w:tcBorders>
            <w:shd w:val="clear" w:color="auto" w:fill="auto"/>
            <w:noWrap/>
            <w:vAlign w:val="center"/>
            <w:hideMark/>
          </w:tcPr>
          <w:p w:rsidR="0049542A" w:rsidRPr="008078A2" w:rsidRDefault="0049542A" w:rsidP="00987CD1">
            <w:pPr>
              <w:suppressAutoHyphens w:val="0"/>
              <w:rPr>
                <w:sz w:val="20"/>
                <w:szCs w:val="20"/>
              </w:rPr>
            </w:pPr>
          </w:p>
        </w:tc>
      </w:tr>
      <w:tr w:rsidR="0049542A" w:rsidRPr="008078A2" w:rsidTr="00987CD1">
        <w:trPr>
          <w:trHeight w:val="588"/>
          <w:jc w:val="center"/>
        </w:trPr>
        <w:tc>
          <w:tcPr>
            <w:tcW w:w="1606" w:type="dxa"/>
            <w:tcBorders>
              <w:top w:val="single" w:sz="8" w:space="0" w:color="auto"/>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single" w:sz="4"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4"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7</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VI</w:t>
            </w:r>
          </w:p>
        </w:tc>
        <w:tc>
          <w:tcPr>
            <w:tcW w:w="3216" w:type="dxa"/>
            <w:gridSpan w:val="2"/>
            <w:tcBorders>
              <w:top w:val="single" w:sz="8"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ТРАКЕ ЗА ВИШЕ УЛАЗ-ИЗЛАЗ</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15</w:t>
            </w:r>
            <w:r w:rsidRPr="008078A2">
              <w:rPr>
                <w:rFonts w:ascii="Calibri" w:hAnsi="Calibri"/>
                <w:color w:val="000000"/>
                <w:sz w:val="22"/>
                <w:szCs w:val="22"/>
              </w:rPr>
              <w:t>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VII</w:t>
            </w:r>
          </w:p>
        </w:tc>
        <w:tc>
          <w:tcPr>
            <w:tcW w:w="3216" w:type="dxa"/>
            <w:gridSpan w:val="2"/>
            <w:tcBorders>
              <w:top w:val="single" w:sz="8"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УЛАЗНИЦА ОД 17 - 20 САТИ</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400</w:t>
            </w:r>
          </w:p>
        </w:tc>
      </w:tr>
      <w:tr w:rsidR="0049542A" w:rsidRPr="008078A2" w:rsidTr="00987CD1">
        <w:trPr>
          <w:trHeight w:val="300"/>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VIII</w:t>
            </w:r>
          </w:p>
        </w:tc>
        <w:tc>
          <w:tcPr>
            <w:tcW w:w="6428" w:type="dxa"/>
            <w:gridSpan w:val="4"/>
            <w:tcBorders>
              <w:top w:val="single" w:sz="8" w:space="0" w:color="auto"/>
              <w:left w:val="nil"/>
              <w:bottom w:val="single" w:sz="4" w:space="0" w:color="auto"/>
              <w:right w:val="single" w:sz="8" w:space="0" w:color="000000"/>
            </w:tcBorders>
            <w:shd w:val="clear" w:color="auto" w:fill="auto"/>
            <w:noWrap/>
            <w:vAlign w:val="center"/>
            <w:hideMark/>
          </w:tcPr>
          <w:p w:rsidR="0049542A" w:rsidRPr="008078A2" w:rsidRDefault="0049542A" w:rsidP="00987CD1">
            <w:pPr>
              <w:suppressAutoHyphens w:val="0"/>
              <w:rPr>
                <w:rFonts w:ascii="Calibri" w:hAnsi="Calibri"/>
                <w:b/>
                <w:bCs/>
                <w:color w:val="000000"/>
              </w:rPr>
            </w:pPr>
            <w:r w:rsidRPr="008078A2">
              <w:rPr>
                <w:rFonts w:ascii="Calibri" w:hAnsi="Calibri"/>
                <w:b/>
                <w:bCs/>
                <w:color w:val="000000"/>
                <w:sz w:val="22"/>
                <w:szCs w:val="22"/>
              </w:rPr>
              <w:t>УЛАЗНИЦА ЗА НОЋНО КУПАЊЕ</w:t>
            </w:r>
          </w:p>
        </w:tc>
        <w:tc>
          <w:tcPr>
            <w:tcW w:w="1609" w:type="dxa"/>
            <w:tcBorders>
              <w:top w:val="nil"/>
              <w:left w:val="nil"/>
              <w:bottom w:val="single" w:sz="4"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500</w:t>
            </w:r>
          </w:p>
        </w:tc>
      </w:tr>
      <w:tr w:rsidR="0049542A" w:rsidRPr="008078A2" w:rsidTr="00987CD1">
        <w:trPr>
          <w:trHeight w:val="576"/>
          <w:jc w:val="center"/>
        </w:trPr>
        <w:tc>
          <w:tcPr>
            <w:tcW w:w="1606" w:type="dxa"/>
            <w:tcBorders>
              <w:top w:val="single" w:sz="8" w:space="0" w:color="auto"/>
              <w:left w:val="single" w:sz="8" w:space="0" w:color="auto"/>
              <w:bottom w:val="single" w:sz="4" w:space="0" w:color="auto"/>
              <w:right w:val="nil"/>
            </w:tcBorders>
            <w:shd w:val="clear" w:color="auto" w:fill="auto"/>
            <w:noWrap/>
            <w:vAlign w:val="center"/>
            <w:hideMark/>
          </w:tcPr>
          <w:p w:rsidR="0049542A" w:rsidRPr="00E2383B" w:rsidRDefault="0049542A" w:rsidP="00987CD1">
            <w:pPr>
              <w:suppressAutoHyphens w:val="0"/>
              <w:rPr>
                <w:rFonts w:ascii="Calibri" w:hAnsi="Calibri"/>
                <w:b/>
                <w:bCs/>
                <w:color w:val="000000"/>
              </w:rPr>
            </w:pPr>
            <w:r w:rsidRPr="00E2383B">
              <w:rPr>
                <w:rFonts w:ascii="Calibri" w:hAnsi="Calibri"/>
                <w:b/>
                <w:bCs/>
                <w:color w:val="000000"/>
                <w:sz w:val="22"/>
                <w:szCs w:val="22"/>
              </w:rPr>
              <w:t xml:space="preserve">            IX</w:t>
            </w:r>
          </w:p>
        </w:tc>
        <w:tc>
          <w:tcPr>
            <w:tcW w:w="8037" w:type="dxa"/>
            <w:gridSpan w:val="5"/>
            <w:tcBorders>
              <w:top w:val="single" w:sz="4" w:space="0" w:color="auto"/>
              <w:left w:val="nil"/>
              <w:bottom w:val="single" w:sz="4" w:space="0" w:color="auto"/>
              <w:right w:val="single" w:sz="4" w:space="0" w:color="auto"/>
            </w:tcBorders>
            <w:shd w:val="clear" w:color="auto" w:fill="auto"/>
            <w:vAlign w:val="center"/>
            <w:hideMark/>
          </w:tcPr>
          <w:p w:rsidR="0049542A" w:rsidRPr="00E2383B" w:rsidRDefault="0049542A" w:rsidP="00987CD1">
            <w:pPr>
              <w:suppressAutoHyphens w:val="0"/>
              <w:rPr>
                <w:rFonts w:ascii="Calibri" w:hAnsi="Calibri"/>
                <w:b/>
                <w:bCs/>
                <w:color w:val="000000"/>
              </w:rPr>
            </w:pPr>
            <w:r w:rsidRPr="00E2383B">
              <w:rPr>
                <w:rFonts w:ascii="Calibri" w:hAnsi="Calibri"/>
                <w:b/>
                <w:bCs/>
                <w:color w:val="000000"/>
                <w:sz w:val="22"/>
                <w:szCs w:val="22"/>
              </w:rPr>
              <w:t xml:space="preserve"> СЕЗОНСКЕ УЛАЗНИЦЕ ЗА ГРАЂАНЕ СА ПРЕБИВАЛИШТЕМ У ОПШТИНИ АДА ЗА СВЕ ДАНЕ У НЕДЕЉИ</w:t>
            </w:r>
          </w:p>
          <w:p w:rsidR="0049542A" w:rsidRPr="00E2383B" w:rsidRDefault="0049542A" w:rsidP="00987CD1">
            <w:pPr>
              <w:suppressAutoHyphens w:val="0"/>
              <w:rPr>
                <w:rFonts w:ascii="Calibri" w:hAnsi="Calibri"/>
                <w:b/>
                <w:bCs/>
                <w:i/>
                <w:color w:val="000000"/>
                <w:u w:val="single"/>
              </w:rPr>
            </w:pPr>
          </w:p>
        </w:tc>
      </w:tr>
      <w:tr w:rsidR="0049542A" w:rsidRPr="008078A2" w:rsidTr="00987CD1">
        <w:trPr>
          <w:trHeight w:val="588"/>
          <w:jc w:val="center"/>
        </w:trPr>
        <w:tc>
          <w:tcPr>
            <w:tcW w:w="1606" w:type="dxa"/>
            <w:tcBorders>
              <w:top w:val="single" w:sz="4" w:space="0" w:color="auto"/>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single" w:sz="4"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single" w:sz="4"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single" w:sz="4"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single" w:sz="4"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4"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6.600</w:t>
            </w:r>
            <w:r w:rsidRPr="008078A2">
              <w:rPr>
                <w:rFonts w:ascii="Calibri" w:hAnsi="Calibri"/>
                <w:color w:val="000000"/>
                <w:sz w:val="22"/>
                <w:szCs w:val="22"/>
              </w:rPr>
              <w:t>,00</w:t>
            </w:r>
          </w:p>
        </w:tc>
      </w:tr>
      <w:tr w:rsidR="0049542A" w:rsidRPr="008078A2" w:rsidTr="00987CD1">
        <w:trPr>
          <w:trHeight w:val="588"/>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3A120C" w:rsidP="00987CD1">
            <w:pPr>
              <w:suppressAutoHyphens w:val="0"/>
              <w:jc w:val="right"/>
              <w:rPr>
                <w:rFonts w:ascii="Calibri" w:hAnsi="Calibri"/>
                <w:color w:val="000000"/>
              </w:rPr>
            </w:pPr>
            <w:r>
              <w:rPr>
                <w:rFonts w:ascii="Calibri" w:hAnsi="Calibri"/>
                <w:color w:val="000000"/>
                <w:sz w:val="22"/>
                <w:szCs w:val="22"/>
              </w:rPr>
              <w:t>5.8</w:t>
            </w:r>
            <w:r w:rsidR="0049542A">
              <w:rPr>
                <w:rFonts w:ascii="Calibri" w:hAnsi="Calibri"/>
                <w:color w:val="000000"/>
                <w:sz w:val="22"/>
                <w:szCs w:val="22"/>
              </w:rPr>
              <w:t>00</w:t>
            </w:r>
            <w:r w:rsidR="0049542A"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3A120C" w:rsidP="00987CD1">
            <w:pPr>
              <w:suppressAutoHyphens w:val="0"/>
              <w:jc w:val="right"/>
              <w:rPr>
                <w:rFonts w:ascii="Calibri" w:hAnsi="Calibri"/>
                <w:color w:val="000000"/>
              </w:rPr>
            </w:pPr>
            <w:r>
              <w:rPr>
                <w:rFonts w:ascii="Calibri" w:hAnsi="Calibri"/>
                <w:color w:val="000000"/>
                <w:sz w:val="22"/>
                <w:szCs w:val="22"/>
              </w:rPr>
              <w:t>5.8</w:t>
            </w:r>
            <w:r w:rsidR="0049542A">
              <w:rPr>
                <w:rFonts w:ascii="Calibri" w:hAnsi="Calibri"/>
                <w:color w:val="000000"/>
                <w:sz w:val="22"/>
                <w:szCs w:val="22"/>
              </w:rPr>
              <w:t>00</w:t>
            </w:r>
            <w:r w:rsidR="0049542A" w:rsidRPr="008078A2">
              <w:rPr>
                <w:rFonts w:ascii="Calibri" w:hAnsi="Calibri"/>
                <w:color w:val="000000"/>
                <w:sz w:val="22"/>
                <w:szCs w:val="22"/>
              </w:rPr>
              <w:t>,00</w:t>
            </w:r>
          </w:p>
        </w:tc>
      </w:tr>
      <w:tr w:rsidR="0049542A" w:rsidRPr="008078A2" w:rsidTr="00987CD1">
        <w:trPr>
          <w:trHeight w:val="576"/>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sidRPr="008078A2">
              <w:rPr>
                <w:rFonts w:ascii="Calibri" w:hAnsi="Calibri"/>
                <w:b/>
                <w:bCs/>
                <w:color w:val="000000"/>
                <w:sz w:val="22"/>
                <w:szCs w:val="22"/>
              </w:rPr>
              <w:t>X</w:t>
            </w:r>
          </w:p>
        </w:tc>
        <w:tc>
          <w:tcPr>
            <w:tcW w:w="8037" w:type="dxa"/>
            <w:gridSpan w:val="5"/>
            <w:tcBorders>
              <w:top w:val="single" w:sz="8" w:space="0" w:color="auto"/>
              <w:left w:val="nil"/>
              <w:bottom w:val="nil"/>
              <w:right w:val="single" w:sz="4" w:space="0" w:color="auto"/>
            </w:tcBorders>
            <w:shd w:val="clear" w:color="auto" w:fill="auto"/>
            <w:vAlign w:val="center"/>
            <w:hideMark/>
          </w:tcPr>
          <w:p w:rsidR="0049542A" w:rsidRPr="00E2383B" w:rsidRDefault="0049542A" w:rsidP="00987CD1">
            <w:pPr>
              <w:suppressAutoHyphens w:val="0"/>
              <w:rPr>
                <w:rFonts w:ascii="Calibri" w:hAnsi="Calibri"/>
                <w:b/>
                <w:bCs/>
                <w:color w:val="000000"/>
              </w:rPr>
            </w:pPr>
            <w:r w:rsidRPr="00E2383B">
              <w:rPr>
                <w:rFonts w:ascii="Calibri" w:hAnsi="Calibri"/>
                <w:b/>
                <w:bCs/>
                <w:color w:val="000000"/>
                <w:sz w:val="22"/>
                <w:szCs w:val="22"/>
              </w:rPr>
              <w:t xml:space="preserve"> УЛАЗНИЦЕ ЗА 60 ДАНА ЗА ГРАЂАНЕ СА ПРЕБИВАЛИШТЕМ У ОПШТИНИ АДА ЗА СВЕ ДАНЕ У НЕДЕЉИ (од дана издавања) </w:t>
            </w:r>
          </w:p>
          <w:p w:rsidR="0049542A" w:rsidRPr="00EF7225" w:rsidRDefault="0049542A" w:rsidP="00987CD1">
            <w:pPr>
              <w:suppressAutoHyphens w:val="0"/>
              <w:rPr>
                <w:rFonts w:ascii="Calibri" w:hAnsi="Calibri"/>
                <w:b/>
                <w:bCs/>
                <w:color w:val="000000"/>
              </w:rPr>
            </w:pP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1</w:t>
            </w:r>
          </w:p>
        </w:tc>
        <w:tc>
          <w:tcPr>
            <w:tcW w:w="2980" w:type="dxa"/>
            <w:tcBorders>
              <w:top w:val="single" w:sz="8" w:space="0" w:color="auto"/>
              <w:left w:val="nil"/>
              <w:bottom w:val="single" w:sz="8" w:space="0" w:color="auto"/>
              <w:right w:val="single" w:sz="4"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ОДРАСЛИ</w:t>
            </w:r>
          </w:p>
        </w:tc>
        <w:tc>
          <w:tcPr>
            <w:tcW w:w="236" w:type="dxa"/>
            <w:tcBorders>
              <w:top w:val="single" w:sz="8" w:space="0" w:color="auto"/>
              <w:left w:val="single" w:sz="4" w:space="0" w:color="auto"/>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single" w:sz="8" w:space="0" w:color="auto"/>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single" w:sz="8"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single" w:sz="8" w:space="0" w:color="auto"/>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w:t>
            </w:r>
            <w:r>
              <w:rPr>
                <w:rFonts w:ascii="Calibri" w:hAnsi="Calibri"/>
                <w:color w:val="000000"/>
                <w:sz w:val="22"/>
                <w:szCs w:val="22"/>
                <w:lang w:val="en-GB"/>
              </w:rPr>
              <w:t>8</w:t>
            </w:r>
            <w:r>
              <w:rPr>
                <w:rFonts w:ascii="Calibri" w:hAnsi="Calibri"/>
                <w:color w:val="000000"/>
                <w:sz w:val="22"/>
                <w:szCs w:val="22"/>
              </w:rPr>
              <w:t>00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2</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ПЕНЗИОНЕРЕ</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4.200</w:t>
            </w:r>
            <w:r w:rsidRPr="008078A2">
              <w:rPr>
                <w:rFonts w:ascii="Calibri" w:hAnsi="Calibri"/>
                <w:color w:val="000000"/>
                <w:sz w:val="22"/>
                <w:szCs w:val="22"/>
              </w:rPr>
              <w:t>.00</w:t>
            </w:r>
          </w:p>
        </w:tc>
      </w:tr>
      <w:tr w:rsidR="0049542A" w:rsidRPr="008078A2" w:rsidTr="00987CD1">
        <w:trPr>
          <w:trHeight w:val="324"/>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color w:val="000000"/>
              </w:rPr>
            </w:pPr>
            <w:r w:rsidRPr="008078A2">
              <w:rPr>
                <w:rFonts w:ascii="Calibri" w:hAnsi="Calibri"/>
                <w:color w:val="000000"/>
                <w:sz w:val="22"/>
                <w:szCs w:val="22"/>
              </w:rPr>
              <w:t>3</w:t>
            </w:r>
          </w:p>
        </w:tc>
        <w:tc>
          <w:tcPr>
            <w:tcW w:w="2980"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ДЕЦА</w:t>
            </w:r>
          </w:p>
        </w:tc>
        <w:tc>
          <w:tcPr>
            <w:tcW w:w="23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6"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sz w:val="22"/>
                <w:szCs w:val="22"/>
              </w:rPr>
              <w:t> </w:t>
            </w:r>
          </w:p>
        </w:tc>
        <w:tc>
          <w:tcPr>
            <w:tcW w:w="1609" w:type="dxa"/>
            <w:tcBorders>
              <w:top w:val="nil"/>
              <w:left w:val="nil"/>
              <w:bottom w:val="single" w:sz="8" w:space="0" w:color="auto"/>
              <w:right w:val="single" w:sz="8" w:space="0" w:color="auto"/>
            </w:tcBorders>
            <w:shd w:val="clear" w:color="auto" w:fill="auto"/>
            <w:noWrap/>
            <w:vAlign w:val="center"/>
            <w:hideMark/>
          </w:tcPr>
          <w:p w:rsidR="0049542A" w:rsidRPr="008078A2" w:rsidRDefault="0049542A" w:rsidP="00987CD1">
            <w:pPr>
              <w:suppressAutoHyphens w:val="0"/>
              <w:jc w:val="right"/>
              <w:rPr>
                <w:rFonts w:ascii="Calibri" w:hAnsi="Calibri"/>
                <w:color w:val="000000"/>
              </w:rPr>
            </w:pPr>
            <w:r>
              <w:rPr>
                <w:rFonts w:ascii="Calibri" w:hAnsi="Calibri"/>
                <w:color w:val="000000"/>
                <w:sz w:val="22"/>
                <w:szCs w:val="22"/>
              </w:rPr>
              <w:t>4.200</w:t>
            </w:r>
            <w:r w:rsidRPr="008078A2">
              <w:rPr>
                <w:rFonts w:ascii="Calibri" w:hAnsi="Calibri"/>
                <w:color w:val="000000"/>
                <w:sz w:val="22"/>
                <w:szCs w:val="22"/>
              </w:rPr>
              <w:t>.00</w:t>
            </w:r>
          </w:p>
        </w:tc>
      </w:tr>
      <w:tr w:rsidR="0049542A" w:rsidRPr="008078A2" w:rsidTr="00987CD1">
        <w:trPr>
          <w:trHeight w:val="1152"/>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8078A2" w:rsidRDefault="0049542A" w:rsidP="00987CD1">
            <w:pPr>
              <w:suppressAutoHyphens w:val="0"/>
              <w:jc w:val="center"/>
              <w:rPr>
                <w:rFonts w:ascii="Calibri" w:hAnsi="Calibri"/>
                <w:b/>
                <w:bCs/>
                <w:color w:val="000000"/>
              </w:rPr>
            </w:pPr>
            <w:r>
              <w:rPr>
                <w:rFonts w:ascii="Calibri" w:hAnsi="Calibri"/>
                <w:b/>
                <w:bCs/>
                <w:color w:val="000000"/>
                <w:sz w:val="22"/>
                <w:szCs w:val="22"/>
              </w:rPr>
              <w:t>XI</w:t>
            </w:r>
          </w:p>
        </w:tc>
        <w:tc>
          <w:tcPr>
            <w:tcW w:w="8037" w:type="dxa"/>
            <w:gridSpan w:val="5"/>
            <w:tcBorders>
              <w:top w:val="single" w:sz="8" w:space="0" w:color="auto"/>
              <w:left w:val="nil"/>
              <w:bottom w:val="single" w:sz="8" w:space="0" w:color="auto"/>
              <w:right w:val="single" w:sz="4" w:space="0" w:color="auto"/>
            </w:tcBorders>
            <w:shd w:val="clear" w:color="auto" w:fill="auto"/>
            <w:vAlign w:val="center"/>
            <w:hideMark/>
          </w:tcPr>
          <w:p w:rsidR="0049542A" w:rsidRPr="00C053A4" w:rsidRDefault="0049542A" w:rsidP="00987CD1">
            <w:pPr>
              <w:suppressAutoHyphens w:val="0"/>
              <w:rPr>
                <w:rFonts w:ascii="Calibri" w:hAnsi="Calibri"/>
                <w:b/>
                <w:bCs/>
                <w:color w:val="000000"/>
              </w:rPr>
            </w:pPr>
            <w:r w:rsidRPr="008078A2">
              <w:rPr>
                <w:rFonts w:ascii="Calibri" w:hAnsi="Calibri"/>
                <w:b/>
                <w:bCs/>
                <w:color w:val="000000"/>
                <w:sz w:val="22"/>
                <w:szCs w:val="22"/>
              </w:rPr>
              <w:t xml:space="preserve">СЕЗОНСКЕ УЛАЗНИЦЕ ЗА </w:t>
            </w:r>
            <w:r w:rsidRPr="005E0E03">
              <w:rPr>
                <w:rFonts w:ascii="Calibri" w:hAnsi="Calibri"/>
                <w:b/>
                <w:bCs/>
                <w:color w:val="000000"/>
                <w:sz w:val="22"/>
                <w:szCs w:val="22"/>
                <w:u w:val="single"/>
              </w:rPr>
              <w:t>БЕСПЛАТАН УЛАЗАК</w:t>
            </w:r>
            <w:r w:rsidRPr="008078A2">
              <w:rPr>
                <w:rFonts w:ascii="Calibri" w:hAnsi="Calibri"/>
                <w:b/>
                <w:bCs/>
                <w:color w:val="000000"/>
                <w:sz w:val="22"/>
                <w:szCs w:val="22"/>
              </w:rPr>
              <w:t xml:space="preserve"> У БАЗЕНСКИ КОМПЛЕКС СВАКОГ    ПОНЕДЕЉКА ЗА ПЕНЗИОНЕРЕ СА ПРЕБИВАЛИШТЕМ У ОПШТИН</w:t>
            </w:r>
            <w:r>
              <w:rPr>
                <w:rFonts w:ascii="Calibri" w:hAnsi="Calibri"/>
                <w:b/>
                <w:bCs/>
                <w:color w:val="000000"/>
                <w:sz w:val="22"/>
                <w:szCs w:val="22"/>
              </w:rPr>
              <w:t xml:space="preserve">И АДА </w:t>
            </w:r>
          </w:p>
        </w:tc>
      </w:tr>
      <w:tr w:rsidR="0049542A" w:rsidRPr="008078A2" w:rsidTr="00987CD1">
        <w:trPr>
          <w:trHeight w:val="1152"/>
          <w:jc w:val="center"/>
        </w:trPr>
        <w:tc>
          <w:tcPr>
            <w:tcW w:w="1606" w:type="dxa"/>
            <w:tcBorders>
              <w:top w:val="nil"/>
              <w:left w:val="single" w:sz="8" w:space="0" w:color="auto"/>
              <w:bottom w:val="single" w:sz="8" w:space="0" w:color="auto"/>
              <w:right w:val="nil"/>
            </w:tcBorders>
            <w:shd w:val="clear" w:color="auto" w:fill="auto"/>
            <w:noWrap/>
            <w:vAlign w:val="center"/>
            <w:hideMark/>
          </w:tcPr>
          <w:p w:rsidR="0049542A" w:rsidRPr="00971210" w:rsidRDefault="0049542A" w:rsidP="00987CD1">
            <w:pPr>
              <w:suppressAutoHyphens w:val="0"/>
              <w:jc w:val="center"/>
              <w:rPr>
                <w:rFonts w:ascii="Calibri" w:hAnsi="Calibri"/>
                <w:b/>
                <w:bCs/>
                <w:color w:val="000000"/>
                <w:lang w:val="en-GB"/>
              </w:rPr>
            </w:pPr>
            <w:r>
              <w:rPr>
                <w:rFonts w:ascii="Calibri" w:hAnsi="Calibri"/>
                <w:b/>
                <w:bCs/>
                <w:color w:val="000000"/>
                <w:sz w:val="22"/>
                <w:szCs w:val="22"/>
                <w:lang w:val="en-GB"/>
              </w:rPr>
              <w:t>XII</w:t>
            </w:r>
          </w:p>
        </w:tc>
        <w:tc>
          <w:tcPr>
            <w:tcW w:w="8037" w:type="dxa"/>
            <w:gridSpan w:val="5"/>
            <w:tcBorders>
              <w:top w:val="single" w:sz="8" w:space="0" w:color="auto"/>
              <w:left w:val="nil"/>
              <w:bottom w:val="single" w:sz="8" w:space="0" w:color="auto"/>
              <w:right w:val="single" w:sz="4" w:space="0" w:color="auto"/>
            </w:tcBorders>
            <w:shd w:val="clear" w:color="auto" w:fill="auto"/>
            <w:vAlign w:val="center"/>
            <w:hideMark/>
          </w:tcPr>
          <w:p w:rsidR="0049542A" w:rsidRPr="00971210" w:rsidRDefault="00B20438" w:rsidP="00987CD1">
            <w:pPr>
              <w:suppressAutoHyphens w:val="0"/>
              <w:rPr>
                <w:rFonts w:ascii="Calibri" w:hAnsi="Calibri"/>
                <w:b/>
                <w:bCs/>
                <w:color w:val="000000"/>
                <w:lang w:val="en-GB"/>
              </w:rPr>
            </w:pPr>
            <w:r>
              <w:rPr>
                <w:rFonts w:ascii="Calibri" w:hAnsi="Calibri"/>
                <w:b/>
                <w:bCs/>
                <w:color w:val="000000"/>
                <w:sz w:val="22"/>
                <w:szCs w:val="22"/>
              </w:rPr>
              <w:t>ЧУВАЊЕ ЛИЧНИХ СТВАРИ...............................................................................</w:t>
            </w:r>
            <w:r w:rsidRPr="00C11006">
              <w:rPr>
                <w:rFonts w:ascii="Calibri" w:hAnsi="Calibri"/>
                <w:bCs/>
                <w:color w:val="000000"/>
                <w:sz w:val="22"/>
                <w:szCs w:val="22"/>
              </w:rPr>
              <w:t>200,00</w:t>
            </w:r>
          </w:p>
        </w:tc>
      </w:tr>
      <w:tr w:rsidR="0049542A" w:rsidRPr="008078A2" w:rsidTr="00987CD1">
        <w:trPr>
          <w:trHeight w:val="624"/>
          <w:jc w:val="center"/>
        </w:trPr>
        <w:tc>
          <w:tcPr>
            <w:tcW w:w="9643" w:type="dxa"/>
            <w:gridSpan w:val="6"/>
            <w:tcBorders>
              <w:top w:val="single" w:sz="8" w:space="0" w:color="auto"/>
              <w:left w:val="single" w:sz="8" w:space="0" w:color="auto"/>
              <w:bottom w:val="nil"/>
              <w:right w:val="single" w:sz="8" w:space="0" w:color="000000"/>
            </w:tcBorders>
            <w:shd w:val="clear" w:color="auto" w:fill="auto"/>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rPr>
              <w:t>НАПОМЕНА: Пунолетна лица адресу пребивалишта треба да докажу валидном личном картом, а малолетна лица здравственом књижицом.</w:t>
            </w:r>
          </w:p>
        </w:tc>
      </w:tr>
      <w:tr w:rsidR="0049542A" w:rsidRPr="008078A2" w:rsidTr="00987CD1">
        <w:trPr>
          <w:trHeight w:val="312"/>
          <w:jc w:val="center"/>
        </w:trPr>
        <w:tc>
          <w:tcPr>
            <w:tcW w:w="8034" w:type="dxa"/>
            <w:gridSpan w:val="5"/>
            <w:tcBorders>
              <w:top w:val="nil"/>
              <w:left w:val="single" w:sz="8" w:space="0" w:color="auto"/>
              <w:bottom w:val="nil"/>
              <w:right w:val="nil"/>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rPr>
              <w:t xml:space="preserve">Деца: </w:t>
            </w:r>
            <w:r>
              <w:rPr>
                <w:rFonts w:ascii="Calibri" w:hAnsi="Calibri"/>
                <w:color w:val="000000"/>
              </w:rPr>
              <w:t>до 14 године живота (рођене 2012</w:t>
            </w:r>
            <w:r w:rsidRPr="008078A2">
              <w:rPr>
                <w:rFonts w:ascii="Calibri" w:hAnsi="Calibri"/>
                <w:color w:val="000000"/>
              </w:rPr>
              <w:t>. године и касније)</w:t>
            </w:r>
          </w:p>
        </w:tc>
        <w:tc>
          <w:tcPr>
            <w:tcW w:w="1609" w:type="dxa"/>
            <w:tcBorders>
              <w:top w:val="nil"/>
              <w:left w:val="nil"/>
              <w:bottom w:val="nil"/>
              <w:right w:val="single" w:sz="8" w:space="0" w:color="auto"/>
            </w:tcBorders>
            <w:shd w:val="clear" w:color="auto" w:fill="auto"/>
            <w:noWrap/>
            <w:hideMark/>
          </w:tcPr>
          <w:p w:rsidR="0049542A" w:rsidRPr="008078A2" w:rsidRDefault="0049542A" w:rsidP="00987CD1">
            <w:pPr>
              <w:suppressAutoHyphens w:val="0"/>
              <w:jc w:val="left"/>
              <w:rPr>
                <w:color w:val="000000"/>
                <w:sz w:val="20"/>
                <w:szCs w:val="20"/>
              </w:rPr>
            </w:pPr>
            <w:r w:rsidRPr="008078A2">
              <w:rPr>
                <w:color w:val="000000"/>
                <w:sz w:val="20"/>
                <w:szCs w:val="20"/>
              </w:rPr>
              <w:t> </w:t>
            </w:r>
          </w:p>
        </w:tc>
      </w:tr>
      <w:tr w:rsidR="0049542A" w:rsidRPr="008078A2" w:rsidTr="00987CD1">
        <w:trPr>
          <w:trHeight w:val="312"/>
          <w:jc w:val="center"/>
        </w:trPr>
        <w:tc>
          <w:tcPr>
            <w:tcW w:w="9643" w:type="dxa"/>
            <w:gridSpan w:val="6"/>
            <w:tcBorders>
              <w:top w:val="nil"/>
              <w:left w:val="single" w:sz="8" w:space="0" w:color="auto"/>
              <w:bottom w:val="nil"/>
              <w:right w:val="single" w:sz="8" w:space="0" w:color="000000"/>
            </w:tcBorders>
            <w:shd w:val="clear" w:color="auto" w:fill="auto"/>
            <w:noWrap/>
            <w:vAlign w:val="center"/>
            <w:hideMark/>
          </w:tcPr>
          <w:p w:rsidR="0049542A" w:rsidRPr="008078A2" w:rsidRDefault="0049542A" w:rsidP="00987CD1">
            <w:pPr>
              <w:suppressAutoHyphens w:val="0"/>
              <w:rPr>
                <w:rFonts w:ascii="Calibri" w:hAnsi="Calibri"/>
                <w:color w:val="000000"/>
              </w:rPr>
            </w:pPr>
            <w:r w:rsidRPr="008078A2">
              <w:rPr>
                <w:rFonts w:ascii="Calibri" w:hAnsi="Calibri"/>
                <w:color w:val="000000"/>
              </w:rPr>
              <w:t>Пензионери: са статусом пензионера (доказ: пензионерски чек и лична карта)</w:t>
            </w:r>
          </w:p>
        </w:tc>
      </w:tr>
      <w:tr w:rsidR="0049542A" w:rsidRPr="008078A2" w:rsidTr="00987CD1">
        <w:trPr>
          <w:trHeight w:val="312"/>
          <w:jc w:val="center"/>
        </w:trPr>
        <w:tc>
          <w:tcPr>
            <w:tcW w:w="9643" w:type="dxa"/>
            <w:gridSpan w:val="6"/>
            <w:tcBorders>
              <w:top w:val="nil"/>
              <w:left w:val="single" w:sz="8" w:space="0" w:color="auto"/>
              <w:bottom w:val="nil"/>
              <w:right w:val="single" w:sz="8" w:space="0" w:color="000000"/>
            </w:tcBorders>
            <w:shd w:val="clear" w:color="auto" w:fill="auto"/>
            <w:noWrap/>
            <w:vAlign w:val="center"/>
            <w:hideMark/>
          </w:tcPr>
          <w:p w:rsidR="0049542A" w:rsidRPr="008078A2" w:rsidRDefault="0049542A" w:rsidP="00987CD1">
            <w:pPr>
              <w:suppressAutoHyphens w:val="0"/>
              <w:rPr>
                <w:rFonts w:ascii="Calibri" w:hAnsi="Calibri"/>
                <w:color w:val="000000"/>
              </w:rPr>
            </w:pPr>
            <w:r>
              <w:rPr>
                <w:rFonts w:ascii="Calibri" w:hAnsi="Calibri"/>
                <w:color w:val="000000"/>
              </w:rPr>
              <w:t>Бесплатно за децу рођене у 2022</w:t>
            </w:r>
            <w:r w:rsidRPr="008078A2">
              <w:rPr>
                <w:rFonts w:ascii="Calibri" w:hAnsi="Calibri"/>
                <w:color w:val="000000"/>
              </w:rPr>
              <w:t>. године и касније</w:t>
            </w:r>
          </w:p>
        </w:tc>
      </w:tr>
      <w:tr w:rsidR="0049542A" w:rsidRPr="008078A2" w:rsidTr="00987CD1">
        <w:trPr>
          <w:trHeight w:val="324"/>
          <w:jc w:val="center"/>
        </w:trPr>
        <w:tc>
          <w:tcPr>
            <w:tcW w:w="9643" w:type="dxa"/>
            <w:gridSpan w:val="6"/>
            <w:tcBorders>
              <w:top w:val="nil"/>
              <w:left w:val="single" w:sz="8" w:space="0" w:color="auto"/>
              <w:bottom w:val="single" w:sz="8" w:space="0" w:color="auto"/>
              <w:right w:val="single" w:sz="8" w:space="0" w:color="000000"/>
            </w:tcBorders>
            <w:shd w:val="clear" w:color="auto" w:fill="auto"/>
            <w:noWrap/>
            <w:vAlign w:val="center"/>
            <w:hideMark/>
          </w:tcPr>
          <w:p w:rsidR="0049542A" w:rsidRPr="002D07B4" w:rsidRDefault="0049542A" w:rsidP="00987CD1">
            <w:pPr>
              <w:suppressAutoHyphens w:val="0"/>
              <w:rPr>
                <w:rFonts w:ascii="Calibri" w:hAnsi="Calibri"/>
                <w:color w:val="000000"/>
              </w:rPr>
            </w:pPr>
            <w:r w:rsidRPr="008078A2">
              <w:rPr>
                <w:rFonts w:ascii="Calibri" w:hAnsi="Calibri"/>
                <w:color w:val="000000"/>
              </w:rPr>
              <w:t>Бесплатно свим грађанима општи</w:t>
            </w:r>
            <w:r>
              <w:rPr>
                <w:rFonts w:ascii="Calibri" w:hAnsi="Calibri"/>
                <w:color w:val="000000"/>
              </w:rPr>
              <w:t xml:space="preserve">не Ада на дан општине 02.07.. </w:t>
            </w:r>
          </w:p>
        </w:tc>
      </w:tr>
    </w:tbl>
    <w:p w:rsidR="0049542A" w:rsidRDefault="0049542A" w:rsidP="0049542A"/>
    <w:p w:rsidR="0049542A" w:rsidRDefault="0049542A" w:rsidP="0049542A"/>
    <w:p w:rsidR="00100D21" w:rsidRDefault="00100D21" w:rsidP="0049542A"/>
    <w:p w:rsidR="00100D21" w:rsidRDefault="00100D21" w:rsidP="0049542A"/>
    <w:p w:rsidR="00100D21" w:rsidRDefault="00100D21" w:rsidP="0049542A"/>
    <w:p w:rsidR="00100D21" w:rsidRDefault="00100D21" w:rsidP="0049542A"/>
    <w:p w:rsidR="00100D21" w:rsidRDefault="00100D21" w:rsidP="0049542A"/>
    <w:p w:rsidR="00100D21" w:rsidRDefault="00100D21" w:rsidP="0049542A"/>
    <w:p w:rsidR="00100D21" w:rsidRDefault="00100D21" w:rsidP="0049542A"/>
    <w:p w:rsidR="00986D03" w:rsidRDefault="00986D03" w:rsidP="0049542A"/>
    <w:p w:rsidR="00986D03" w:rsidRPr="00986D03" w:rsidRDefault="00986D03" w:rsidP="0049542A"/>
    <w:p w:rsidR="00100D21" w:rsidRDefault="00100D21" w:rsidP="0049542A"/>
    <w:p w:rsidR="00100D21" w:rsidRPr="002D54E4" w:rsidRDefault="00100D21" w:rsidP="0049542A"/>
    <w:tbl>
      <w:tblPr>
        <w:tblW w:w="9488" w:type="dxa"/>
        <w:tblInd w:w="118" w:type="dxa"/>
        <w:tblLook w:val="04A0"/>
      </w:tblPr>
      <w:tblGrid>
        <w:gridCol w:w="4620"/>
        <w:gridCol w:w="4868"/>
      </w:tblGrid>
      <w:tr w:rsidR="0049542A" w:rsidRPr="00D30524" w:rsidTr="00987CD1">
        <w:trPr>
          <w:trHeight w:val="312"/>
        </w:trPr>
        <w:tc>
          <w:tcPr>
            <w:tcW w:w="9488" w:type="dxa"/>
            <w:gridSpan w:val="2"/>
            <w:tcBorders>
              <w:top w:val="single" w:sz="8" w:space="0" w:color="000000"/>
              <w:left w:val="single" w:sz="4" w:space="0" w:color="auto"/>
              <w:bottom w:val="nil"/>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D30524">
              <w:rPr>
                <w:b/>
                <w:bCs/>
                <w:color w:val="000000"/>
              </w:rPr>
              <w:t> </w:t>
            </w:r>
          </w:p>
        </w:tc>
      </w:tr>
      <w:tr w:rsidR="0049542A" w:rsidRPr="00D30524" w:rsidTr="00987CD1">
        <w:trPr>
          <w:trHeight w:val="68"/>
        </w:trPr>
        <w:tc>
          <w:tcPr>
            <w:tcW w:w="9488" w:type="dxa"/>
            <w:gridSpan w:val="2"/>
            <w:tcBorders>
              <w:top w:val="nil"/>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0407E0">
              <w:rPr>
                <w:b/>
                <w:bCs/>
                <w:color w:val="000000"/>
                <w:highlight w:val="green"/>
              </w:rPr>
              <w:t>ЦЕНОВНИК СМЕШТАЈА У ПРЕНОЋИШТУ „СПОРТ“</w:t>
            </w:r>
          </w:p>
        </w:tc>
      </w:tr>
      <w:tr w:rsidR="0049542A" w:rsidRPr="00D30524" w:rsidTr="00987CD1">
        <w:trPr>
          <w:trHeight w:val="528"/>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ЈЕДНОКРЕВЕТНА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2.4</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sidRPr="00D30524">
              <w:rPr>
                <w:color w:val="000000"/>
              </w:rPr>
              <w:t>3.</w:t>
            </w:r>
            <w:r>
              <w:rPr>
                <w:color w:val="000000"/>
              </w:rPr>
              <w:t>9</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ЈЕДНОКРЕВЕТНА СОБА СУПЕРИОР</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4.0</w:t>
            </w:r>
            <w:r w:rsidRPr="00D30524">
              <w:rPr>
                <w:color w:val="000000"/>
              </w:rPr>
              <w:t>00,00</w:t>
            </w:r>
          </w:p>
        </w:tc>
      </w:tr>
      <w:tr w:rsidR="0049542A" w:rsidRPr="00D30524" w:rsidTr="00987CD1">
        <w:trPr>
          <w:trHeight w:val="576"/>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 СУПЕРИОР</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5.3</w:t>
            </w:r>
            <w:r w:rsidRPr="00D30524">
              <w:rPr>
                <w:color w:val="000000"/>
              </w:rPr>
              <w:t>00,00</w:t>
            </w:r>
          </w:p>
        </w:tc>
      </w:tr>
      <w:tr w:rsidR="0049542A" w:rsidRPr="00D30524" w:rsidTr="00987CD1">
        <w:trPr>
          <w:trHeight w:val="636"/>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 СА ПОМОЋНИМ ЛЕЖАЈЕМ</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5.5</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ДНЕВНИ БОРАВАК</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3.000</w:t>
            </w:r>
            <w:r w:rsidRPr="00D30524">
              <w:rPr>
                <w:color w:val="000000"/>
              </w:rPr>
              <w:t>,00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426E7" w:rsidRDefault="0049542A" w:rsidP="00987CD1">
            <w:pPr>
              <w:suppressAutoHyphens w:val="0"/>
              <w:rPr>
                <w:color w:val="000000"/>
              </w:rPr>
            </w:pPr>
            <w:r w:rsidRPr="00D30524">
              <w:rPr>
                <w:color w:val="000000"/>
              </w:rPr>
              <w:t>СТУДИО</w:t>
            </w:r>
            <w:r>
              <w:rPr>
                <w:color w:val="000000"/>
              </w:rPr>
              <w:t>-по особи</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1.9</w:t>
            </w:r>
            <w:r w:rsidRPr="00D30524">
              <w:rPr>
                <w:color w:val="000000"/>
              </w:rPr>
              <w:t>00,00</w:t>
            </w:r>
          </w:p>
        </w:tc>
      </w:tr>
      <w:tr w:rsidR="0049542A" w:rsidRPr="00D30524" w:rsidTr="00987CD1">
        <w:trPr>
          <w:trHeight w:val="312"/>
        </w:trPr>
        <w:tc>
          <w:tcPr>
            <w:tcW w:w="9488" w:type="dxa"/>
            <w:gridSpan w:val="2"/>
            <w:tcBorders>
              <w:top w:val="single" w:sz="8" w:space="0" w:color="000000"/>
              <w:left w:val="single" w:sz="4" w:space="0" w:color="auto"/>
              <w:bottom w:val="nil"/>
              <w:right w:val="single" w:sz="4" w:space="0" w:color="auto"/>
            </w:tcBorders>
            <w:shd w:val="clear" w:color="auto" w:fill="auto"/>
            <w:vAlign w:val="center"/>
            <w:hideMark/>
          </w:tcPr>
          <w:p w:rsidR="0049542A" w:rsidRDefault="0049542A" w:rsidP="00987CD1">
            <w:pPr>
              <w:suppressAutoHyphens w:val="0"/>
              <w:jc w:val="center"/>
              <w:rPr>
                <w:color w:val="000000"/>
              </w:rPr>
            </w:pPr>
          </w:p>
          <w:p w:rsidR="0049542A" w:rsidRPr="00D30524" w:rsidRDefault="0049542A" w:rsidP="00987CD1">
            <w:pPr>
              <w:suppressAutoHyphens w:val="0"/>
              <w:jc w:val="center"/>
              <w:rPr>
                <w:color w:val="000000"/>
              </w:rPr>
            </w:pPr>
            <w:r w:rsidRPr="00D30524">
              <w:rPr>
                <w:color w:val="000000"/>
              </w:rPr>
              <w:t> </w:t>
            </w:r>
          </w:p>
        </w:tc>
      </w:tr>
      <w:tr w:rsidR="0049542A" w:rsidRPr="00D30524" w:rsidTr="00987CD1">
        <w:trPr>
          <w:trHeight w:val="197"/>
        </w:trPr>
        <w:tc>
          <w:tcPr>
            <w:tcW w:w="9488" w:type="dxa"/>
            <w:gridSpan w:val="2"/>
            <w:tcBorders>
              <w:top w:val="nil"/>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AD54A3">
              <w:rPr>
                <w:b/>
                <w:bCs/>
                <w:color w:val="000000"/>
              </w:rPr>
              <w:t>ЦЕНОВНИК СМЕШТАЈА У ХОСТЕЛ „ДОМ“</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271"/>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ЈЕДНОКРЕВЕТНА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2.4</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3.9</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ТРОКРЕВЕТНА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5.5</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ЧЕТВОРОКРЕВЕТНА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7</w:t>
            </w:r>
            <w:r w:rsidRPr="00D30524">
              <w:rPr>
                <w:color w:val="000000"/>
              </w:rPr>
              <w:t>.000,00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ДНЕВНИ БОРАВАК</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3.0</w:t>
            </w:r>
            <w:r w:rsidRPr="00D30524">
              <w:rPr>
                <w:color w:val="000000"/>
              </w:rPr>
              <w:t>00,00</w:t>
            </w:r>
          </w:p>
        </w:tc>
      </w:tr>
      <w:tr w:rsidR="0049542A" w:rsidRPr="00D30524" w:rsidTr="00987CD1">
        <w:trPr>
          <w:trHeight w:val="130"/>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СТУДИО</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1.9</w:t>
            </w:r>
            <w:r w:rsidRPr="00D30524">
              <w:rPr>
                <w:color w:val="000000"/>
              </w:rPr>
              <w:t>00,00</w:t>
            </w:r>
          </w:p>
        </w:tc>
      </w:tr>
      <w:tr w:rsidR="0049542A" w:rsidRPr="00D30524" w:rsidTr="00987CD1">
        <w:trPr>
          <w:trHeight w:val="312"/>
        </w:trPr>
        <w:tc>
          <w:tcPr>
            <w:tcW w:w="9488" w:type="dxa"/>
            <w:gridSpan w:val="2"/>
            <w:tcBorders>
              <w:top w:val="single" w:sz="8" w:space="0" w:color="000000"/>
              <w:left w:val="single" w:sz="4" w:space="0" w:color="auto"/>
              <w:bottom w:val="nil"/>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D30524">
              <w:rPr>
                <w:b/>
                <w:bCs/>
                <w:color w:val="000000"/>
              </w:rPr>
              <w:t> </w:t>
            </w:r>
          </w:p>
        </w:tc>
      </w:tr>
      <w:tr w:rsidR="0049542A" w:rsidRPr="00D30524" w:rsidTr="00987CD1">
        <w:trPr>
          <w:trHeight w:val="362"/>
        </w:trPr>
        <w:tc>
          <w:tcPr>
            <w:tcW w:w="9488" w:type="dxa"/>
            <w:gridSpan w:val="2"/>
            <w:tcBorders>
              <w:top w:val="nil"/>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AD54A3">
              <w:rPr>
                <w:b/>
                <w:bCs/>
                <w:color w:val="000000"/>
              </w:rPr>
              <w:t>ЦЕНОВНИК СМЕШТАЈА ЗА ГРУПЕ ОД 30 ДО 50 ОСОБА У ОБЈЕКТУ ПРЕНОЋИШТЕ „СПОРТ“ И ХОСТЕЛ „ДОМ“</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636"/>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ЦЕНА ПО ОСОБИ ЗА ГРУПЕ ОД 30 ДО 50 ОСОБА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1.6</w:t>
            </w:r>
            <w:r w:rsidRPr="00D30524">
              <w:rPr>
                <w:color w:val="000000"/>
              </w:rPr>
              <w:t>00,00</w:t>
            </w:r>
          </w:p>
        </w:tc>
      </w:tr>
      <w:tr w:rsidR="0049542A" w:rsidRPr="00D30524" w:rsidTr="00987CD1">
        <w:trPr>
          <w:trHeight w:val="1238"/>
        </w:trPr>
        <w:tc>
          <w:tcPr>
            <w:tcW w:w="9488" w:type="dxa"/>
            <w:gridSpan w:val="2"/>
            <w:tcBorders>
              <w:top w:val="single" w:sz="8" w:space="0" w:color="000000"/>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rPr>
                <w:b/>
                <w:bCs/>
                <w:color w:val="000000"/>
              </w:rPr>
            </w:pPr>
            <w:r w:rsidRPr="00AD54A3">
              <w:rPr>
                <w:b/>
                <w:bCs/>
                <w:color w:val="000000"/>
              </w:rPr>
              <w:t>ЦЕНОВНИК СМЕШТАЈА ЗА ОРГАНИЗОВАНЕ ГРУПЕ  БЕЗ ПОСТЕЉИНЕ У ОБЈЕКТУ ХОСТЕЛ „ДОМ“ И ПРЕНОЋИШТЕ „СПОРТ“</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lastRenderedPageBreak/>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ЦЕНА ПО ОСОБИ ПО ДАНУ</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1.4</w:t>
            </w:r>
            <w:r w:rsidRPr="00D30524">
              <w:rPr>
                <w:color w:val="000000"/>
              </w:rPr>
              <w:t>00,00</w:t>
            </w:r>
          </w:p>
        </w:tc>
      </w:tr>
      <w:tr w:rsidR="0049542A" w:rsidRPr="00D30524" w:rsidTr="00987CD1">
        <w:trPr>
          <w:trHeight w:val="1872"/>
        </w:trPr>
        <w:tc>
          <w:tcPr>
            <w:tcW w:w="9488" w:type="dxa"/>
            <w:gridSpan w:val="2"/>
            <w:tcBorders>
              <w:top w:val="single" w:sz="8" w:space="0" w:color="000000"/>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AD54A3">
              <w:rPr>
                <w:b/>
                <w:bCs/>
                <w:color w:val="000000"/>
              </w:rPr>
              <w:t>ЦЕНОВНИК СМЕШТАЈА ЗА ГРУПЕ НА ДУЖИ ВРЕМЕНСИ ПЕРИОД У ОБЈЕКТУ ПРЕНОЋИШТЕ „СПОРТ“ И ХОСТЕЛ „ДОМ“ (више од 30 дан</w:t>
            </w:r>
            <w:r w:rsidRPr="00150DB1">
              <w:rPr>
                <w:b/>
                <w:bCs/>
                <w:color w:val="000000"/>
              </w:rPr>
              <w:t>а)</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ЦЕНА ПО ОСОБИ ПО ДАНУ</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1.200</w:t>
            </w:r>
            <w:r w:rsidRPr="00D30524">
              <w:rPr>
                <w:color w:val="000000"/>
              </w:rPr>
              <w:t>,00</w:t>
            </w:r>
          </w:p>
        </w:tc>
      </w:tr>
      <w:tr w:rsidR="0049542A" w:rsidRPr="00D30524" w:rsidTr="00987CD1">
        <w:trPr>
          <w:trHeight w:val="312"/>
        </w:trPr>
        <w:tc>
          <w:tcPr>
            <w:tcW w:w="9488" w:type="dxa"/>
            <w:gridSpan w:val="2"/>
            <w:tcBorders>
              <w:top w:val="single" w:sz="8" w:space="0" w:color="000000"/>
              <w:left w:val="single" w:sz="4" w:space="0" w:color="auto"/>
              <w:bottom w:val="nil"/>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D30524">
              <w:rPr>
                <w:b/>
                <w:bCs/>
                <w:color w:val="000000"/>
              </w:rPr>
              <w:t> </w:t>
            </w:r>
          </w:p>
        </w:tc>
      </w:tr>
      <w:tr w:rsidR="0049542A" w:rsidRPr="00D30524" w:rsidTr="00987CD1">
        <w:trPr>
          <w:trHeight w:val="1560"/>
        </w:trPr>
        <w:tc>
          <w:tcPr>
            <w:tcW w:w="9488" w:type="dxa"/>
            <w:gridSpan w:val="2"/>
            <w:tcBorders>
              <w:top w:val="nil"/>
              <w:left w:val="single" w:sz="4" w:space="0" w:color="auto"/>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b/>
                <w:bCs/>
                <w:color w:val="000000"/>
              </w:rPr>
            </w:pPr>
            <w:r w:rsidRPr="00AD54A3">
              <w:rPr>
                <w:b/>
                <w:bCs/>
                <w:color w:val="000000"/>
              </w:rPr>
              <w:t>ЦЕНОВНИК СМЕШТАЈА У ПРЕНОЋИШТУ „СПОРТ“ ЗА РЕЗЕРВАЦИЈЕ ПРЕКО РЕЗЕРВАЦИОНИХ СИСТЕМА (БООКИНГА)</w:t>
            </w:r>
          </w:p>
        </w:tc>
      </w:tr>
      <w:tr w:rsidR="0049542A" w:rsidRPr="00D30524" w:rsidTr="00987CD1">
        <w:trPr>
          <w:trHeight w:val="288"/>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b/>
                <w:bCs/>
                <w:color w:val="000000"/>
              </w:rPr>
            </w:pPr>
            <w:r w:rsidRPr="00D30524">
              <w:rPr>
                <w:b/>
                <w:bCs/>
                <w:color w:val="000000"/>
              </w:rPr>
              <w:t> </w:t>
            </w:r>
          </w:p>
        </w:tc>
        <w:tc>
          <w:tcPr>
            <w:tcW w:w="4868" w:type="dxa"/>
            <w:tcBorders>
              <w:top w:val="nil"/>
              <w:left w:val="nil"/>
              <w:bottom w:val="single" w:sz="8" w:space="0" w:color="000000"/>
              <w:right w:val="single" w:sz="4" w:space="0" w:color="auto"/>
            </w:tcBorders>
            <w:shd w:val="clear" w:color="auto" w:fill="auto"/>
            <w:vAlign w:val="center"/>
            <w:hideMark/>
          </w:tcPr>
          <w:p w:rsidR="0049542A" w:rsidRPr="006D54A8" w:rsidRDefault="0049542A" w:rsidP="00987CD1">
            <w:pPr>
              <w:suppressAutoHyphens w:val="0"/>
              <w:jc w:val="center"/>
              <w:rPr>
                <w:b/>
                <w:bCs/>
                <w:color w:val="000000"/>
              </w:rPr>
            </w:pPr>
          </w:p>
        </w:tc>
      </w:tr>
      <w:tr w:rsidR="0049542A" w:rsidRPr="00D30524" w:rsidTr="00987CD1">
        <w:trPr>
          <w:trHeight w:val="288"/>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ЈЕДНОКРЕВЕТНА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2.8</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4.8</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ЈЕДНОКРЕВЕТНА СОБА СУПЕРИОР</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4.7</w:t>
            </w:r>
            <w:r w:rsidRPr="00D30524">
              <w:rPr>
                <w:color w:val="000000"/>
              </w:rPr>
              <w:t>00,00</w:t>
            </w:r>
          </w:p>
        </w:tc>
      </w:tr>
      <w:tr w:rsidR="0049542A" w:rsidRPr="00D30524" w:rsidTr="00987CD1">
        <w:trPr>
          <w:trHeight w:val="324"/>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 СУПЕРИОР</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6.0</w:t>
            </w:r>
            <w:r w:rsidRPr="00D30524">
              <w:rPr>
                <w:color w:val="000000"/>
              </w:rPr>
              <w:t>00,00</w:t>
            </w:r>
          </w:p>
        </w:tc>
      </w:tr>
      <w:tr w:rsidR="0049542A" w:rsidRPr="00D30524" w:rsidTr="00987CD1">
        <w:trPr>
          <w:trHeight w:val="636"/>
        </w:trPr>
        <w:tc>
          <w:tcPr>
            <w:tcW w:w="4620" w:type="dxa"/>
            <w:tcBorders>
              <w:top w:val="nil"/>
              <w:left w:val="single" w:sz="4" w:space="0" w:color="auto"/>
              <w:bottom w:val="single" w:sz="8" w:space="0" w:color="000000"/>
              <w:right w:val="single" w:sz="8" w:space="0" w:color="000000"/>
            </w:tcBorders>
            <w:shd w:val="clear" w:color="auto" w:fill="auto"/>
            <w:vAlign w:val="center"/>
            <w:hideMark/>
          </w:tcPr>
          <w:p w:rsidR="0049542A" w:rsidRPr="00D30524" w:rsidRDefault="0049542A" w:rsidP="00987CD1">
            <w:pPr>
              <w:suppressAutoHyphens w:val="0"/>
              <w:rPr>
                <w:color w:val="000000"/>
              </w:rPr>
            </w:pPr>
            <w:r w:rsidRPr="00D30524">
              <w:rPr>
                <w:color w:val="000000"/>
              </w:rPr>
              <w:t>ДВОКРЕВЕТНА СОБА СА ПОМОЋНИМ ЛЕЖАЈЕМ</w:t>
            </w:r>
          </w:p>
        </w:tc>
        <w:tc>
          <w:tcPr>
            <w:tcW w:w="4868" w:type="dxa"/>
            <w:tcBorders>
              <w:top w:val="nil"/>
              <w:left w:val="nil"/>
              <w:bottom w:val="single" w:sz="8" w:space="0" w:color="000000"/>
              <w:right w:val="single" w:sz="4" w:space="0" w:color="auto"/>
            </w:tcBorders>
            <w:shd w:val="clear" w:color="auto" w:fill="auto"/>
            <w:vAlign w:val="center"/>
            <w:hideMark/>
          </w:tcPr>
          <w:p w:rsidR="0049542A" w:rsidRPr="00D30524" w:rsidRDefault="0049542A" w:rsidP="00987CD1">
            <w:pPr>
              <w:suppressAutoHyphens w:val="0"/>
              <w:jc w:val="center"/>
              <w:rPr>
                <w:color w:val="000000"/>
              </w:rPr>
            </w:pPr>
            <w:r>
              <w:rPr>
                <w:color w:val="000000"/>
              </w:rPr>
              <w:t>6.0</w:t>
            </w:r>
            <w:r w:rsidRPr="00D30524">
              <w:rPr>
                <w:color w:val="000000"/>
              </w:rPr>
              <w:t>00,00</w:t>
            </w:r>
          </w:p>
        </w:tc>
      </w:tr>
    </w:tbl>
    <w:p w:rsidR="0049542A" w:rsidRDefault="0049542A" w:rsidP="0049542A"/>
    <w:p w:rsidR="0049542A" w:rsidRPr="003016CD" w:rsidRDefault="0049542A" w:rsidP="0049542A"/>
    <w:p w:rsidR="0049542A" w:rsidRPr="00EE000F" w:rsidRDefault="0049542A" w:rsidP="0049542A"/>
    <w:p w:rsidR="0049542A" w:rsidRDefault="0049542A" w:rsidP="0049542A">
      <w:r w:rsidRPr="00470581">
        <w:rPr>
          <w:b/>
        </w:rPr>
        <w:t>Напомена</w:t>
      </w:r>
      <w:r>
        <w:t>:  у  цене смештаја урачунат је ПДВ али не обухвата боравишну таксу.</w:t>
      </w:r>
    </w:p>
    <w:p w:rsidR="0049542A" w:rsidRDefault="0049542A" w:rsidP="0049542A">
      <w:r>
        <w:t>Боравишна такса је по особи 120,00 динара, за децу од 07-15 година је 50%, а деца испод 7 година су ослобођена плаћања боравишне таксе</w:t>
      </w:r>
    </w:p>
    <w:p w:rsidR="0049542A" w:rsidRDefault="0049542A" w:rsidP="0049542A"/>
    <w:p w:rsidR="0049542A" w:rsidRDefault="0049542A" w:rsidP="0049542A"/>
    <w:p w:rsidR="0049542A" w:rsidRDefault="0049542A" w:rsidP="0049542A"/>
    <w:p w:rsidR="0049542A" w:rsidRDefault="0049542A" w:rsidP="0049542A"/>
    <w:p w:rsidR="0049542A" w:rsidRPr="00A43F98" w:rsidRDefault="0049542A" w:rsidP="0049542A"/>
    <w:p w:rsidR="0049542A" w:rsidRDefault="0049542A" w:rsidP="0049542A"/>
    <w:p w:rsidR="00100D21" w:rsidRDefault="00100D21" w:rsidP="0049542A"/>
    <w:p w:rsidR="00100D21" w:rsidRDefault="00100D21" w:rsidP="0049542A"/>
    <w:p w:rsidR="001B0A83" w:rsidRDefault="001B0A83" w:rsidP="0049542A"/>
    <w:p w:rsidR="001B0A83" w:rsidRDefault="001B0A83" w:rsidP="0049542A"/>
    <w:p w:rsidR="001B0A83" w:rsidRDefault="001B0A83" w:rsidP="0049542A"/>
    <w:p w:rsidR="001B0A83" w:rsidRDefault="001B0A83" w:rsidP="0049542A"/>
    <w:p w:rsidR="0049542A" w:rsidRPr="00AE17FF" w:rsidRDefault="0049542A" w:rsidP="0049542A"/>
    <w:tbl>
      <w:tblPr>
        <w:tblW w:w="5018"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0"/>
        <w:gridCol w:w="3446"/>
        <w:gridCol w:w="2864"/>
        <w:gridCol w:w="464"/>
        <w:gridCol w:w="485"/>
        <w:gridCol w:w="1952"/>
        <w:gridCol w:w="145"/>
        <w:gridCol w:w="174"/>
      </w:tblGrid>
      <w:tr w:rsidR="0049542A" w:rsidTr="00987CD1">
        <w:trPr>
          <w:gridBefore w:val="1"/>
          <w:wBefore w:w="18" w:type="pct"/>
        </w:trPr>
        <w:tc>
          <w:tcPr>
            <w:tcW w:w="4982" w:type="pct"/>
            <w:gridSpan w:val="7"/>
            <w:shd w:val="clear" w:color="auto" w:fill="auto"/>
          </w:tcPr>
          <w:p w:rsidR="0049542A" w:rsidRPr="000407E0" w:rsidRDefault="0049542A" w:rsidP="00987CD1">
            <w:pPr>
              <w:jc w:val="center"/>
              <w:rPr>
                <w:b/>
                <w:highlight w:val="green"/>
              </w:rPr>
            </w:pPr>
            <w:r w:rsidRPr="000407E0">
              <w:rPr>
                <w:b/>
                <w:highlight w:val="green"/>
              </w:rPr>
              <w:lastRenderedPageBreak/>
              <w:t>ЦЕНОВНИК УЛАЗНИЦА У ОБЈЕКАТ “ADICA WELLNESS CENTAR“</w:t>
            </w:r>
          </w:p>
          <w:p w:rsidR="0049542A" w:rsidRPr="005D58AA" w:rsidRDefault="0049542A" w:rsidP="00987CD1">
            <w:pPr>
              <w:jc w:val="center"/>
              <w:rPr>
                <w:b/>
              </w:rPr>
            </w:pPr>
          </w:p>
        </w:tc>
      </w:tr>
      <w:tr w:rsidR="0049542A"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2 САТА</w:t>
            </w:r>
          </w:p>
        </w:tc>
      </w:tr>
      <w:tr w:rsidR="0049542A"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731" w:type="pct"/>
            <w:gridSpan w:val="2"/>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416" w:type="pct"/>
            <w:gridSpan w:val="4"/>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ПОНЕДЕЉАК – ПЕТАК </w:t>
            </w:r>
          </w:p>
        </w:tc>
        <w:tc>
          <w:tcPr>
            <w:tcW w:w="1731" w:type="pct"/>
            <w:gridSpan w:val="2"/>
            <w:shd w:val="clear" w:color="auto" w:fill="auto"/>
          </w:tcPr>
          <w:p w:rsidR="0049542A" w:rsidRPr="00740623" w:rsidRDefault="0049542A" w:rsidP="00987CD1">
            <w:pPr>
              <w:jc w:val="center"/>
            </w:pPr>
            <w:r>
              <w:t>620,00</w:t>
            </w:r>
          </w:p>
        </w:tc>
        <w:tc>
          <w:tcPr>
            <w:tcW w:w="1416" w:type="pct"/>
            <w:gridSpan w:val="4"/>
            <w:shd w:val="clear" w:color="auto" w:fill="auto"/>
          </w:tcPr>
          <w:p w:rsidR="0049542A" w:rsidRPr="00B60F93" w:rsidRDefault="0049542A" w:rsidP="00987CD1">
            <w:pPr>
              <w:jc w:val="center"/>
            </w:pPr>
            <w:r>
              <w:t>310,00</w:t>
            </w:r>
          </w:p>
        </w:tc>
      </w:tr>
      <w:tr w:rsidR="0049542A"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731" w:type="pct"/>
            <w:gridSpan w:val="2"/>
            <w:shd w:val="clear" w:color="auto" w:fill="auto"/>
          </w:tcPr>
          <w:p w:rsidR="0049542A" w:rsidRPr="00740623" w:rsidRDefault="0049542A" w:rsidP="00987CD1">
            <w:pPr>
              <w:jc w:val="center"/>
            </w:pPr>
            <w:r>
              <w:t>750,00</w:t>
            </w:r>
          </w:p>
        </w:tc>
        <w:tc>
          <w:tcPr>
            <w:tcW w:w="1416" w:type="pct"/>
            <w:gridSpan w:val="4"/>
            <w:shd w:val="clear" w:color="auto" w:fill="auto"/>
          </w:tcPr>
          <w:p w:rsidR="0049542A" w:rsidRPr="00B60F93" w:rsidRDefault="0049542A" w:rsidP="00987CD1">
            <w:pPr>
              <w:jc w:val="center"/>
            </w:pPr>
            <w:r>
              <w:t>370,00</w:t>
            </w:r>
          </w:p>
        </w:tc>
      </w:tr>
      <w:tr w:rsidR="0049542A"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СВАКО ПРЕКОРАЧЕЊЕ ВРЕМЕНА </w:t>
            </w:r>
          </w:p>
        </w:tc>
        <w:tc>
          <w:tcPr>
            <w:tcW w:w="1731" w:type="pct"/>
            <w:gridSpan w:val="2"/>
            <w:shd w:val="clear" w:color="auto" w:fill="auto"/>
          </w:tcPr>
          <w:p w:rsidR="0049542A" w:rsidRPr="00AC0ADC" w:rsidRDefault="0049542A" w:rsidP="00987CD1">
            <w:pPr>
              <w:jc w:val="center"/>
            </w:pPr>
            <w:r>
              <w:t>1.000,00 /започети сат</w:t>
            </w:r>
          </w:p>
        </w:tc>
        <w:tc>
          <w:tcPr>
            <w:tcW w:w="1416" w:type="pct"/>
            <w:gridSpan w:val="4"/>
            <w:shd w:val="clear" w:color="auto" w:fill="auto"/>
          </w:tcPr>
          <w:p w:rsidR="0049542A" w:rsidRPr="00575377" w:rsidRDefault="0049542A" w:rsidP="00987CD1">
            <w:pPr>
              <w:jc w:val="center"/>
            </w:pP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3 САТА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731" w:type="pct"/>
            <w:gridSpan w:val="2"/>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416" w:type="pct"/>
            <w:gridSpan w:val="4"/>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ПОНЕДЕЉАК – ПЕТАК </w:t>
            </w:r>
          </w:p>
        </w:tc>
        <w:tc>
          <w:tcPr>
            <w:tcW w:w="1731" w:type="pct"/>
            <w:gridSpan w:val="2"/>
            <w:shd w:val="clear" w:color="auto" w:fill="auto"/>
          </w:tcPr>
          <w:p w:rsidR="0049542A" w:rsidRPr="00740623" w:rsidRDefault="0049542A" w:rsidP="00987CD1">
            <w:pPr>
              <w:jc w:val="center"/>
            </w:pPr>
            <w:r>
              <w:t>920,00</w:t>
            </w:r>
          </w:p>
        </w:tc>
        <w:tc>
          <w:tcPr>
            <w:tcW w:w="1416" w:type="pct"/>
            <w:gridSpan w:val="4"/>
            <w:shd w:val="clear" w:color="auto" w:fill="auto"/>
          </w:tcPr>
          <w:p w:rsidR="0049542A" w:rsidRPr="00B60F93" w:rsidRDefault="0049542A" w:rsidP="00987CD1">
            <w:pPr>
              <w:jc w:val="center"/>
            </w:pPr>
            <w:r>
              <w:t>460,00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731" w:type="pct"/>
            <w:gridSpan w:val="2"/>
            <w:shd w:val="clear" w:color="auto" w:fill="auto"/>
          </w:tcPr>
          <w:p w:rsidR="0049542A" w:rsidRPr="00740623" w:rsidRDefault="0049542A" w:rsidP="00987CD1">
            <w:pPr>
              <w:jc w:val="center"/>
            </w:pPr>
            <w:r>
              <w:t>1100,00</w:t>
            </w:r>
          </w:p>
        </w:tc>
        <w:tc>
          <w:tcPr>
            <w:tcW w:w="1416" w:type="pct"/>
            <w:gridSpan w:val="4"/>
            <w:shd w:val="clear" w:color="auto" w:fill="auto"/>
          </w:tcPr>
          <w:p w:rsidR="0049542A" w:rsidRPr="00B60F93" w:rsidRDefault="0049542A" w:rsidP="00987CD1">
            <w:pPr>
              <w:jc w:val="center"/>
            </w:pPr>
            <w:r>
              <w:t>550,00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СВАКО ПРЕКОРАЧЕЊЕ ВРЕМЕНА </w:t>
            </w:r>
          </w:p>
        </w:tc>
        <w:tc>
          <w:tcPr>
            <w:tcW w:w="1731" w:type="pct"/>
            <w:gridSpan w:val="2"/>
            <w:shd w:val="clear" w:color="auto" w:fill="auto"/>
          </w:tcPr>
          <w:p w:rsidR="0049542A" w:rsidRPr="00B60F93" w:rsidRDefault="0049542A" w:rsidP="00987CD1">
            <w:pPr>
              <w:jc w:val="center"/>
            </w:pPr>
            <w:r>
              <w:t>1.000,00 / започети сат</w:t>
            </w:r>
          </w:p>
        </w:tc>
        <w:tc>
          <w:tcPr>
            <w:tcW w:w="1416" w:type="pct"/>
            <w:gridSpan w:val="4"/>
            <w:shd w:val="clear" w:color="auto" w:fill="auto"/>
          </w:tcPr>
          <w:p w:rsidR="0049542A" w:rsidRPr="00575377" w:rsidRDefault="0049542A" w:rsidP="00987CD1">
            <w:pPr>
              <w:jc w:val="center"/>
            </w:pP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4 САТА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731" w:type="pct"/>
            <w:gridSpan w:val="2"/>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416" w:type="pct"/>
            <w:gridSpan w:val="4"/>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ПОНЕДЕЉАК – ПЕТАК </w:t>
            </w:r>
          </w:p>
        </w:tc>
        <w:tc>
          <w:tcPr>
            <w:tcW w:w="1731" w:type="pct"/>
            <w:gridSpan w:val="2"/>
            <w:shd w:val="clear" w:color="auto" w:fill="auto"/>
          </w:tcPr>
          <w:p w:rsidR="0049542A" w:rsidRPr="00740623" w:rsidRDefault="0049542A" w:rsidP="00987CD1">
            <w:pPr>
              <w:jc w:val="center"/>
            </w:pPr>
            <w:r>
              <w:t>1190,00</w:t>
            </w:r>
          </w:p>
        </w:tc>
        <w:tc>
          <w:tcPr>
            <w:tcW w:w="1416" w:type="pct"/>
            <w:gridSpan w:val="4"/>
            <w:shd w:val="clear" w:color="auto" w:fill="auto"/>
          </w:tcPr>
          <w:p w:rsidR="0049542A" w:rsidRPr="00B60F93" w:rsidRDefault="0049542A" w:rsidP="00987CD1">
            <w:pPr>
              <w:jc w:val="center"/>
            </w:pPr>
            <w:r>
              <w:t>590,00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731" w:type="pct"/>
            <w:gridSpan w:val="2"/>
            <w:shd w:val="clear" w:color="auto" w:fill="auto"/>
          </w:tcPr>
          <w:p w:rsidR="0049542A" w:rsidRPr="00740623" w:rsidRDefault="0049542A" w:rsidP="00987CD1">
            <w:pPr>
              <w:jc w:val="center"/>
            </w:pPr>
            <w:r>
              <w:t>1490,00</w:t>
            </w:r>
          </w:p>
        </w:tc>
        <w:tc>
          <w:tcPr>
            <w:tcW w:w="1416" w:type="pct"/>
            <w:gridSpan w:val="4"/>
            <w:shd w:val="clear" w:color="auto" w:fill="auto"/>
          </w:tcPr>
          <w:p w:rsidR="0049542A" w:rsidRPr="00B60F93" w:rsidRDefault="0049542A" w:rsidP="00987CD1">
            <w:pPr>
              <w:jc w:val="center"/>
            </w:pPr>
            <w:r>
              <w:t>750,00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СВАКО ПРЕКОРАЧЕЊЕ ВРЕМЕНА </w:t>
            </w:r>
          </w:p>
        </w:tc>
        <w:tc>
          <w:tcPr>
            <w:tcW w:w="1731" w:type="pct"/>
            <w:gridSpan w:val="2"/>
            <w:shd w:val="clear" w:color="auto" w:fill="auto"/>
          </w:tcPr>
          <w:p w:rsidR="0049542A" w:rsidRPr="00B60F93" w:rsidRDefault="0049542A" w:rsidP="00987CD1">
            <w:pPr>
              <w:jc w:val="center"/>
            </w:pPr>
            <w:r>
              <w:t>1.000,00 /започети сат</w:t>
            </w:r>
          </w:p>
        </w:tc>
        <w:tc>
          <w:tcPr>
            <w:tcW w:w="1416" w:type="pct"/>
            <w:gridSpan w:val="4"/>
            <w:shd w:val="clear" w:color="auto" w:fill="auto"/>
          </w:tcPr>
          <w:p w:rsidR="0049542A" w:rsidRPr="00575377" w:rsidRDefault="0049542A" w:rsidP="00987CD1">
            <w:pPr>
              <w:jc w:val="center"/>
            </w:pP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УЛАЗНИЦЕ НА 6 САТИ</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b/>
              </w:rPr>
            </w:pPr>
          </w:p>
        </w:tc>
        <w:tc>
          <w:tcPr>
            <w:tcW w:w="1517" w:type="pct"/>
            <w:shd w:val="clear" w:color="auto" w:fill="auto"/>
          </w:tcPr>
          <w:p w:rsidR="0049542A" w:rsidRPr="00A23298" w:rsidRDefault="0049542A" w:rsidP="00987CD1">
            <w:pPr>
              <w:jc w:val="center"/>
              <w:rPr>
                <w:bCs/>
              </w:rPr>
            </w:pPr>
            <w:r w:rsidRPr="00A23298">
              <w:rPr>
                <w:bCs/>
              </w:rPr>
              <w:t>одрасли</w:t>
            </w:r>
          </w:p>
        </w:tc>
        <w:tc>
          <w:tcPr>
            <w:tcW w:w="1631" w:type="pct"/>
            <w:gridSpan w:val="5"/>
            <w:shd w:val="clear" w:color="auto" w:fill="auto"/>
          </w:tcPr>
          <w:p w:rsidR="0049542A" w:rsidRPr="00A23298" w:rsidRDefault="0049542A" w:rsidP="00987CD1">
            <w:pPr>
              <w:jc w:val="center"/>
              <w:rPr>
                <w:bCs/>
              </w:rPr>
            </w:pPr>
            <w:r w:rsidRPr="00A23298">
              <w:rPr>
                <w:bCs/>
              </w:rPr>
              <w:t>деца од 3-7 година</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Pr>
                <w:rFonts w:ascii="Calibri" w:hAnsi="Calibri" w:cs="Calibri"/>
              </w:rPr>
              <w:t>ПОН</w:t>
            </w:r>
            <w:r w:rsidRPr="00A23298">
              <w:rPr>
                <w:rFonts w:ascii="Calibri" w:hAnsi="Calibri" w:cs="Calibri"/>
              </w:rPr>
              <w:t xml:space="preserve"> – ПЕТ</w:t>
            </w:r>
          </w:p>
        </w:tc>
        <w:tc>
          <w:tcPr>
            <w:tcW w:w="1517" w:type="pct"/>
            <w:shd w:val="clear" w:color="auto" w:fill="auto"/>
          </w:tcPr>
          <w:p w:rsidR="0049542A" w:rsidRPr="00A23298" w:rsidRDefault="0049542A" w:rsidP="00987CD1">
            <w:pPr>
              <w:jc w:val="center"/>
              <w:rPr>
                <w:bCs/>
              </w:rPr>
            </w:pPr>
            <w:r>
              <w:rPr>
                <w:bCs/>
              </w:rPr>
              <w:t>1.700</w:t>
            </w:r>
            <w:r w:rsidRPr="00A23298">
              <w:rPr>
                <w:bCs/>
              </w:rPr>
              <w:t>,00</w:t>
            </w:r>
          </w:p>
        </w:tc>
        <w:tc>
          <w:tcPr>
            <w:tcW w:w="1631" w:type="pct"/>
            <w:gridSpan w:val="5"/>
            <w:shd w:val="clear" w:color="auto" w:fill="auto"/>
          </w:tcPr>
          <w:p w:rsidR="0049542A" w:rsidRPr="00A23298" w:rsidRDefault="0049542A" w:rsidP="00987CD1">
            <w:pPr>
              <w:jc w:val="center"/>
              <w:rPr>
                <w:bCs/>
              </w:rPr>
            </w:pPr>
            <w:r>
              <w:rPr>
                <w:bCs/>
              </w:rPr>
              <w:t>860</w:t>
            </w:r>
            <w:r w:rsidRPr="00A23298">
              <w:rPr>
                <w:bCs/>
              </w:rPr>
              <w:t>,00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rFonts w:ascii="Calibri" w:hAnsi="Calibri" w:cs="Calibri"/>
              </w:rPr>
            </w:pPr>
            <w:r>
              <w:rPr>
                <w:rFonts w:ascii="Calibri" w:hAnsi="Calibri" w:cs="Calibri"/>
              </w:rPr>
              <w:t>СУБ-НЕД</w:t>
            </w:r>
          </w:p>
        </w:tc>
        <w:tc>
          <w:tcPr>
            <w:tcW w:w="1517" w:type="pct"/>
            <w:shd w:val="clear" w:color="auto" w:fill="auto"/>
          </w:tcPr>
          <w:p w:rsidR="0049542A" w:rsidRPr="00A23298" w:rsidRDefault="0049542A" w:rsidP="00987CD1">
            <w:pPr>
              <w:jc w:val="center"/>
              <w:rPr>
                <w:bCs/>
              </w:rPr>
            </w:pPr>
            <w:r>
              <w:rPr>
                <w:bCs/>
              </w:rPr>
              <w:t>2.150</w:t>
            </w:r>
            <w:r w:rsidRPr="00A23298">
              <w:rPr>
                <w:bCs/>
              </w:rPr>
              <w:t>,00</w:t>
            </w:r>
          </w:p>
        </w:tc>
        <w:tc>
          <w:tcPr>
            <w:tcW w:w="1631" w:type="pct"/>
            <w:gridSpan w:val="5"/>
            <w:shd w:val="clear" w:color="auto" w:fill="auto"/>
          </w:tcPr>
          <w:p w:rsidR="0049542A" w:rsidRPr="00A23298" w:rsidRDefault="0049542A" w:rsidP="00987CD1">
            <w:pPr>
              <w:jc w:val="center"/>
              <w:rPr>
                <w:bCs/>
              </w:rPr>
            </w:pPr>
            <w:r>
              <w:rPr>
                <w:bCs/>
              </w:rPr>
              <w:t>1080</w:t>
            </w:r>
            <w:r w:rsidRPr="00A23298">
              <w:rPr>
                <w:bCs/>
              </w:rPr>
              <w:t>,00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rFonts w:ascii="Calibri" w:hAnsi="Calibri" w:cs="Calibri"/>
              </w:rPr>
            </w:pPr>
            <w:r w:rsidRPr="00A23298">
              <w:rPr>
                <w:rFonts w:ascii="Calibri" w:hAnsi="Calibri" w:cs="Calibri"/>
              </w:rPr>
              <w:t xml:space="preserve">СВАКО ПРЕКОРАЧЕЊЕ </w:t>
            </w:r>
          </w:p>
        </w:tc>
        <w:tc>
          <w:tcPr>
            <w:tcW w:w="1517" w:type="pct"/>
            <w:shd w:val="clear" w:color="auto" w:fill="auto"/>
          </w:tcPr>
          <w:p w:rsidR="0049542A" w:rsidRPr="00A23298" w:rsidRDefault="0049542A" w:rsidP="00987CD1">
            <w:pPr>
              <w:jc w:val="center"/>
              <w:rPr>
                <w:b/>
              </w:rPr>
            </w:pPr>
            <w:r>
              <w:t>1.000,00 /започети сат</w:t>
            </w:r>
          </w:p>
        </w:tc>
        <w:tc>
          <w:tcPr>
            <w:tcW w:w="1631" w:type="pct"/>
            <w:gridSpan w:val="5"/>
            <w:shd w:val="clear" w:color="auto" w:fill="auto"/>
          </w:tcPr>
          <w:p w:rsidR="0049542A" w:rsidRPr="00A23298" w:rsidRDefault="0049542A" w:rsidP="00987CD1">
            <w:pPr>
              <w:jc w:val="center"/>
              <w:rPr>
                <w:b/>
              </w:rPr>
            </w:pP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ЦЕЛОДНЕВНА УЛАЗНИЦА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956" w:type="pct"/>
            <w:gridSpan w:val="3"/>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192" w:type="pct"/>
            <w:gridSpan w:val="3"/>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ПОНЕДЕЉАК – ПЕТАК </w:t>
            </w:r>
          </w:p>
        </w:tc>
        <w:tc>
          <w:tcPr>
            <w:tcW w:w="1956" w:type="pct"/>
            <w:gridSpan w:val="3"/>
            <w:shd w:val="clear" w:color="auto" w:fill="auto"/>
          </w:tcPr>
          <w:p w:rsidR="0049542A" w:rsidRPr="00740623" w:rsidRDefault="0049542A" w:rsidP="00987CD1">
            <w:pPr>
              <w:jc w:val="center"/>
            </w:pPr>
            <w:r>
              <w:t>2.500,00</w:t>
            </w:r>
          </w:p>
        </w:tc>
        <w:tc>
          <w:tcPr>
            <w:tcW w:w="1192" w:type="pct"/>
            <w:gridSpan w:val="3"/>
            <w:shd w:val="clear" w:color="auto" w:fill="auto"/>
          </w:tcPr>
          <w:p w:rsidR="0049542A" w:rsidRPr="00B60F93" w:rsidRDefault="0049542A" w:rsidP="00987CD1">
            <w:pPr>
              <w:jc w:val="center"/>
            </w:pPr>
            <w:r>
              <w:t>1.250,00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956" w:type="pct"/>
            <w:gridSpan w:val="3"/>
            <w:shd w:val="clear" w:color="auto" w:fill="auto"/>
          </w:tcPr>
          <w:p w:rsidR="0049542A" w:rsidRPr="00740623" w:rsidRDefault="0049542A" w:rsidP="00987CD1">
            <w:pPr>
              <w:jc w:val="center"/>
            </w:pPr>
            <w:r>
              <w:t>3.070,00</w:t>
            </w:r>
          </w:p>
        </w:tc>
        <w:tc>
          <w:tcPr>
            <w:tcW w:w="1192" w:type="pct"/>
            <w:gridSpan w:val="3"/>
            <w:shd w:val="clear" w:color="auto" w:fill="auto"/>
          </w:tcPr>
          <w:p w:rsidR="0049542A" w:rsidRPr="00B60F93" w:rsidRDefault="0049542A" w:rsidP="00987CD1">
            <w:pPr>
              <w:jc w:val="center"/>
            </w:pPr>
            <w:r>
              <w:t>1.530,00</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6E5F3F">
              <w:rPr>
                <w:b/>
              </w:rPr>
              <w:t>ЦЕЛОДНЕВНА УЛАЗНИЦА ЗА ГРАЂАНЕ ОПШТИНЕ АДА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731" w:type="pct"/>
            <w:gridSpan w:val="2"/>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416" w:type="pct"/>
            <w:gridSpan w:val="4"/>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ПОНЕДЕЉАК – ПЕТАК </w:t>
            </w:r>
          </w:p>
        </w:tc>
        <w:tc>
          <w:tcPr>
            <w:tcW w:w="1731" w:type="pct"/>
            <w:gridSpan w:val="2"/>
            <w:shd w:val="clear" w:color="auto" w:fill="auto"/>
          </w:tcPr>
          <w:p w:rsidR="0049542A" w:rsidRPr="00740623" w:rsidRDefault="0049542A" w:rsidP="00987CD1">
            <w:pPr>
              <w:jc w:val="center"/>
            </w:pPr>
            <w:r>
              <w:t>1.680,00</w:t>
            </w:r>
          </w:p>
        </w:tc>
        <w:tc>
          <w:tcPr>
            <w:tcW w:w="1416" w:type="pct"/>
            <w:gridSpan w:val="4"/>
            <w:shd w:val="clear" w:color="auto" w:fill="auto"/>
          </w:tcPr>
          <w:p w:rsidR="0049542A" w:rsidRPr="00B60F93" w:rsidRDefault="0049542A" w:rsidP="00987CD1">
            <w:pPr>
              <w:jc w:val="center"/>
            </w:pPr>
            <w:r>
              <w:t>840,00</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731" w:type="pct"/>
            <w:gridSpan w:val="2"/>
            <w:shd w:val="clear" w:color="auto" w:fill="auto"/>
          </w:tcPr>
          <w:p w:rsidR="0049542A" w:rsidRPr="00740623" w:rsidRDefault="0049542A" w:rsidP="00987CD1">
            <w:pPr>
              <w:jc w:val="center"/>
            </w:pPr>
            <w:r>
              <w:t>2.100,00</w:t>
            </w:r>
          </w:p>
        </w:tc>
        <w:tc>
          <w:tcPr>
            <w:tcW w:w="1416" w:type="pct"/>
            <w:gridSpan w:val="4"/>
            <w:shd w:val="clear" w:color="auto" w:fill="auto"/>
          </w:tcPr>
          <w:p w:rsidR="0049542A" w:rsidRPr="00B60F93" w:rsidRDefault="0049542A" w:rsidP="00987CD1">
            <w:pPr>
              <w:jc w:val="center"/>
            </w:pPr>
            <w:r>
              <w:t>1050,00</w:t>
            </w:r>
          </w:p>
        </w:tc>
      </w:tr>
      <w:tr w:rsidR="0049542A" w:rsidRPr="00740623" w:rsidTr="00987CD1">
        <w:trPr>
          <w:gridBefore w:val="1"/>
          <w:wBefore w:w="18" w:type="pct"/>
        </w:trPr>
        <w:tc>
          <w:tcPr>
            <w:tcW w:w="4982" w:type="pct"/>
            <w:gridSpan w:val="7"/>
            <w:shd w:val="clear" w:color="auto" w:fill="auto"/>
          </w:tcPr>
          <w:p w:rsidR="0049542A" w:rsidRDefault="0049542A" w:rsidP="00987CD1">
            <w:pPr>
              <w:jc w:val="center"/>
              <w:rPr>
                <w:b/>
              </w:rPr>
            </w:pPr>
          </w:p>
          <w:p w:rsidR="0049542A" w:rsidRDefault="0049542A" w:rsidP="00987CD1">
            <w:pPr>
              <w:jc w:val="center"/>
              <w:rPr>
                <w:b/>
              </w:rPr>
            </w:pPr>
          </w:p>
          <w:p w:rsidR="0049542A" w:rsidRDefault="0049542A" w:rsidP="00987CD1">
            <w:pPr>
              <w:jc w:val="center"/>
              <w:rPr>
                <w:b/>
              </w:rPr>
            </w:pPr>
          </w:p>
          <w:p w:rsidR="0049542A" w:rsidRPr="00362B12" w:rsidRDefault="0049542A" w:rsidP="00987CD1">
            <w:pPr>
              <w:rPr>
                <w:b/>
              </w:rPr>
            </w:pPr>
          </w:p>
          <w:p w:rsidR="0049542A" w:rsidRPr="00A23298" w:rsidRDefault="0049542A" w:rsidP="00987CD1">
            <w:pPr>
              <w:jc w:val="center"/>
              <w:rPr>
                <w:b/>
              </w:rPr>
            </w:pPr>
            <w:r w:rsidRPr="006E5F3F">
              <w:rPr>
                <w:b/>
              </w:rPr>
              <w:t>УЛАЗНИЦА ЗА ГРАЂАНЕ ОПШТИНЕ АДА- ВИКЕНД ОД  09h-12h</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1731" w:type="pct"/>
            <w:gridSpan w:val="2"/>
            <w:shd w:val="clear" w:color="auto" w:fill="auto"/>
          </w:tcPr>
          <w:p w:rsidR="0049542A" w:rsidRPr="00A23298" w:rsidRDefault="0049542A" w:rsidP="00987CD1">
            <w:pPr>
              <w:jc w:val="center"/>
              <w:rPr>
                <w:rFonts w:ascii="Calibri" w:hAnsi="Calibri" w:cs="Calibri"/>
              </w:rPr>
            </w:pPr>
            <w:r w:rsidRPr="00A23298">
              <w:rPr>
                <w:rFonts w:ascii="Calibri" w:hAnsi="Calibri" w:cs="Calibri"/>
              </w:rPr>
              <w:t>одрасли</w:t>
            </w:r>
          </w:p>
        </w:tc>
        <w:tc>
          <w:tcPr>
            <w:tcW w:w="1416" w:type="pct"/>
            <w:gridSpan w:val="4"/>
            <w:shd w:val="clear" w:color="auto" w:fill="auto"/>
          </w:tcPr>
          <w:p w:rsidR="0049542A" w:rsidRPr="00A23298" w:rsidRDefault="0049542A" w:rsidP="00987CD1">
            <w:pPr>
              <w:jc w:val="center"/>
              <w:rPr>
                <w:rFonts w:ascii="Calibri" w:hAnsi="Calibri" w:cs="Calibri"/>
              </w:rPr>
            </w:pPr>
            <w:r w:rsidRPr="00A23298">
              <w:rPr>
                <w:rFonts w:ascii="Calibri" w:hAnsi="Calibri" w:cs="Calibri"/>
              </w:rPr>
              <w:t>деца од 3-7 година</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СУБОТА - НЕДЕЉА</w:t>
            </w:r>
          </w:p>
        </w:tc>
        <w:tc>
          <w:tcPr>
            <w:tcW w:w="1731" w:type="pct"/>
            <w:gridSpan w:val="2"/>
            <w:shd w:val="clear" w:color="auto" w:fill="auto"/>
          </w:tcPr>
          <w:p w:rsidR="0049542A" w:rsidRPr="00A52559" w:rsidRDefault="0049542A" w:rsidP="00987CD1">
            <w:pPr>
              <w:jc w:val="center"/>
            </w:pPr>
            <w:r>
              <w:t>240,00/сат</w:t>
            </w:r>
          </w:p>
        </w:tc>
        <w:tc>
          <w:tcPr>
            <w:tcW w:w="1416" w:type="pct"/>
            <w:gridSpan w:val="4"/>
            <w:shd w:val="clear" w:color="auto" w:fill="auto"/>
          </w:tcPr>
          <w:p w:rsidR="0049542A" w:rsidRPr="00B91A59" w:rsidRDefault="0049542A" w:rsidP="00987CD1">
            <w:pPr>
              <w:jc w:val="center"/>
            </w:pPr>
            <w:r>
              <w:t>120,00/сат</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СВАКО ПРЕКОРАЧЕЊЕ ВРЕМЕНА </w:t>
            </w:r>
          </w:p>
        </w:tc>
        <w:tc>
          <w:tcPr>
            <w:tcW w:w="1731" w:type="pct"/>
            <w:gridSpan w:val="2"/>
            <w:shd w:val="clear" w:color="auto" w:fill="auto"/>
          </w:tcPr>
          <w:p w:rsidR="0049542A" w:rsidRPr="00B60F93" w:rsidRDefault="0049542A" w:rsidP="00987CD1">
            <w:pPr>
              <w:jc w:val="center"/>
            </w:pPr>
            <w:r>
              <w:t>1.000,00 / започети сат</w:t>
            </w:r>
          </w:p>
        </w:tc>
        <w:tc>
          <w:tcPr>
            <w:tcW w:w="1416" w:type="pct"/>
            <w:gridSpan w:val="4"/>
            <w:shd w:val="clear" w:color="auto" w:fill="auto"/>
          </w:tcPr>
          <w:p w:rsidR="0049542A" w:rsidRPr="00136EC5" w:rsidRDefault="0049542A" w:rsidP="00987CD1">
            <w:pPr>
              <w:jc w:val="center"/>
            </w:pPr>
          </w:p>
        </w:tc>
      </w:tr>
      <w:tr w:rsidR="0049542A" w:rsidRPr="00740623" w:rsidTr="005724F7">
        <w:trPr>
          <w:gridBefore w:val="1"/>
          <w:wBefore w:w="18" w:type="pct"/>
          <w:trHeight w:val="493"/>
        </w:trPr>
        <w:tc>
          <w:tcPr>
            <w:tcW w:w="4982" w:type="pct"/>
            <w:gridSpan w:val="7"/>
            <w:shd w:val="clear" w:color="auto" w:fill="auto"/>
          </w:tcPr>
          <w:p w:rsidR="0049542A" w:rsidRPr="00A23298" w:rsidRDefault="0049542A" w:rsidP="00987CD1">
            <w:pPr>
              <w:jc w:val="center"/>
              <w:rPr>
                <w:b/>
              </w:rPr>
            </w:pPr>
            <w:r w:rsidRPr="006E5F3F">
              <w:rPr>
                <w:b/>
              </w:rPr>
              <w:t>УЛАЗНИЦА ЗА ПЕНЗИОНЕРЕ ОПШТИНЕ АДА ОД  09h-13h</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lastRenderedPageBreak/>
              <w:t xml:space="preserve">ПОНЕДЕЉАК – ПЕТАК </w:t>
            </w:r>
          </w:p>
        </w:tc>
        <w:tc>
          <w:tcPr>
            <w:tcW w:w="3148" w:type="pct"/>
            <w:gridSpan w:val="6"/>
            <w:shd w:val="clear" w:color="auto" w:fill="auto"/>
          </w:tcPr>
          <w:p w:rsidR="0049542A" w:rsidRPr="00B60F93" w:rsidRDefault="0049542A" w:rsidP="00987CD1">
            <w:pPr>
              <w:jc w:val="center"/>
            </w:pPr>
            <w:r>
              <w:t>180,00 / сат</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 xml:space="preserve">СВАКО ПРЕКОРАЧЕЊЕ ВРЕМЕНА </w:t>
            </w:r>
          </w:p>
        </w:tc>
        <w:tc>
          <w:tcPr>
            <w:tcW w:w="3148" w:type="pct"/>
            <w:gridSpan w:val="6"/>
            <w:shd w:val="clear" w:color="auto" w:fill="auto"/>
          </w:tcPr>
          <w:p w:rsidR="0049542A" w:rsidRPr="00F505B9" w:rsidRDefault="0049542A" w:rsidP="00987CD1">
            <w:pPr>
              <w:jc w:val="center"/>
            </w:pPr>
            <w:r>
              <w:t>1.000,00 /започети  сат</w:t>
            </w:r>
          </w:p>
        </w:tc>
      </w:tr>
      <w:tr w:rsidR="0049542A" w:rsidRPr="00740623" w:rsidTr="00987CD1">
        <w:trPr>
          <w:gridBefore w:val="1"/>
          <w:wBefore w:w="18" w:type="pct"/>
          <w:trHeight w:val="618"/>
        </w:trPr>
        <w:tc>
          <w:tcPr>
            <w:tcW w:w="4982" w:type="pct"/>
            <w:gridSpan w:val="7"/>
            <w:shd w:val="clear" w:color="auto" w:fill="auto"/>
          </w:tcPr>
          <w:p w:rsidR="0049542A" w:rsidRDefault="0049542A" w:rsidP="00987CD1">
            <w:pPr>
              <w:rPr>
                <w:b/>
              </w:rPr>
            </w:pPr>
          </w:p>
          <w:p w:rsidR="0049542A" w:rsidRPr="00A23298" w:rsidRDefault="0049542A" w:rsidP="00987CD1">
            <w:pPr>
              <w:jc w:val="center"/>
              <w:rPr>
                <w:b/>
              </w:rPr>
            </w:pPr>
            <w:r w:rsidRPr="006E5F3F">
              <w:rPr>
                <w:b/>
              </w:rPr>
              <w:t>ПОРОДИЧНЕ УЛАЗНИЦЕ</w:t>
            </w:r>
          </w:p>
          <w:p w:rsidR="0049542A" w:rsidRPr="00A23298" w:rsidRDefault="0049542A" w:rsidP="00987CD1">
            <w:pPr>
              <w:jc w:val="center"/>
              <w:rPr>
                <w:b/>
              </w:rPr>
            </w:pP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2 САТА</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1.87</w:t>
            </w:r>
            <w:r w:rsidRPr="00A23298">
              <w:rPr>
                <w:rFonts w:ascii="Calibri" w:hAnsi="Calibri" w:cs="Calibri"/>
                <w:bCs/>
              </w:rPr>
              <w:t>0,00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rFonts w:ascii="Calibri" w:hAnsi="Calibri" w:cs="Calibri"/>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2.480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23298">
              <w:rPr>
                <w:rFonts w:ascii="Calibri" w:hAnsi="Calibri" w:cs="Calibri"/>
              </w:rPr>
              <w:t>СВАКО ПРЕКОРАЧЕЊЕ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3 САТА</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3.000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3.920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23298">
              <w:rPr>
                <w:rFonts w:ascii="Calibri" w:hAnsi="Calibri" w:cs="Calibri"/>
              </w:rPr>
              <w:t>СВАКО ПРЕКОРАЧЕЊЕ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УЛАЗНИЦЕ НА 4 САТА</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4000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rFonts w:ascii="Calibri" w:hAnsi="Calibri" w:cs="Calibri"/>
              </w:rPr>
            </w:pPr>
            <w:r>
              <w:rPr>
                <w:rFonts w:ascii="Calibri" w:hAnsi="Calibri" w:cs="Calibri"/>
              </w:rPr>
              <w:t>СУБ-НЕД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5.300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23298">
              <w:rPr>
                <w:rFonts w:ascii="Calibri" w:hAnsi="Calibri" w:cs="Calibri"/>
              </w:rPr>
              <w:t>СВАКО ПРЕКОРАЧЕЊЕ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p>
        </w:tc>
        <w:tc>
          <w:tcPr>
            <w:tcW w:w="3148" w:type="pct"/>
            <w:gridSpan w:val="6"/>
            <w:shd w:val="clear" w:color="auto" w:fill="auto"/>
          </w:tcPr>
          <w:p w:rsidR="0049542A" w:rsidRPr="006423B6" w:rsidRDefault="0049542A" w:rsidP="00987CD1">
            <w:pPr>
              <w:jc w:val="center"/>
              <w:rPr>
                <w:b/>
              </w:rPr>
            </w:pPr>
          </w:p>
        </w:tc>
      </w:tr>
      <w:tr w:rsidR="0049542A" w:rsidRPr="00740623" w:rsidTr="00987CD1">
        <w:trPr>
          <w:gridBefore w:val="1"/>
          <w:wBefore w:w="18" w:type="pct"/>
        </w:trPr>
        <w:tc>
          <w:tcPr>
            <w:tcW w:w="1834" w:type="pct"/>
            <w:shd w:val="clear" w:color="auto" w:fill="auto"/>
          </w:tcPr>
          <w:p w:rsidR="0049542A" w:rsidRDefault="0049542A" w:rsidP="00987CD1">
            <w:pPr>
              <w:jc w:val="center"/>
              <w:rPr>
                <w:rFonts w:ascii="Calibri" w:hAnsi="Calibri" w:cs="Calibri"/>
              </w:rPr>
            </w:pPr>
          </w:p>
        </w:tc>
        <w:tc>
          <w:tcPr>
            <w:tcW w:w="3148" w:type="pct"/>
            <w:gridSpan w:val="6"/>
            <w:shd w:val="clear" w:color="auto" w:fill="auto"/>
          </w:tcPr>
          <w:p w:rsidR="0049542A" w:rsidRDefault="0049542A" w:rsidP="00987CD1">
            <w:pPr>
              <w:jc w:val="left"/>
            </w:pPr>
            <w:r w:rsidRPr="00CE7BCB">
              <w:rPr>
                <w:b/>
              </w:rPr>
              <w:t>УЛАЗНИЦЕ НА 6 САТИ</w:t>
            </w:r>
          </w:p>
        </w:tc>
      </w:tr>
      <w:tr w:rsidR="0049542A" w:rsidRPr="00740623" w:rsidTr="00987CD1">
        <w:trPr>
          <w:gridBefore w:val="1"/>
          <w:wBefore w:w="18" w:type="pct"/>
        </w:trPr>
        <w:tc>
          <w:tcPr>
            <w:tcW w:w="1834" w:type="pct"/>
            <w:shd w:val="clear" w:color="auto" w:fill="auto"/>
          </w:tcPr>
          <w:p w:rsidR="0049542A" w:rsidRPr="006423B6" w:rsidRDefault="0049542A" w:rsidP="00987CD1">
            <w:pPr>
              <w:jc w:val="center"/>
              <w:rPr>
                <w:rFonts w:ascii="Calibri" w:hAnsi="Calibri" w:cs="Calibri"/>
              </w:rPr>
            </w:pPr>
            <w:r>
              <w:rPr>
                <w:rFonts w:ascii="Calibri" w:hAnsi="Calibri" w:cs="Calibri"/>
              </w:rPr>
              <w:t>ПОН-ПЕТ</w:t>
            </w:r>
          </w:p>
        </w:tc>
        <w:tc>
          <w:tcPr>
            <w:tcW w:w="3148" w:type="pct"/>
            <w:gridSpan w:val="6"/>
            <w:shd w:val="clear" w:color="auto" w:fill="auto"/>
          </w:tcPr>
          <w:p w:rsidR="0049542A" w:rsidRPr="006423B6" w:rsidRDefault="0049542A" w:rsidP="00987CD1">
            <w:pPr>
              <w:jc w:val="center"/>
            </w:pPr>
            <w:r>
              <w:t>5.000</w:t>
            </w:r>
            <w:r w:rsidRPr="006423B6">
              <w:t>,00</w:t>
            </w:r>
          </w:p>
        </w:tc>
      </w:tr>
      <w:tr w:rsidR="0049542A" w:rsidRPr="00740623" w:rsidTr="00987CD1">
        <w:trPr>
          <w:gridBefore w:val="1"/>
          <w:wBefore w:w="18" w:type="pct"/>
        </w:trPr>
        <w:tc>
          <w:tcPr>
            <w:tcW w:w="1834" w:type="pct"/>
            <w:shd w:val="clear" w:color="auto" w:fill="auto"/>
          </w:tcPr>
          <w:p w:rsidR="0049542A" w:rsidRPr="006423B6" w:rsidRDefault="0049542A" w:rsidP="00987CD1">
            <w:pPr>
              <w:jc w:val="center"/>
              <w:rPr>
                <w:rFonts w:ascii="Calibri" w:hAnsi="Calibri" w:cs="Calibri"/>
              </w:rPr>
            </w:pPr>
            <w:r>
              <w:rPr>
                <w:rFonts w:ascii="Calibri" w:hAnsi="Calibri" w:cs="Calibri"/>
              </w:rPr>
              <w:t>СУБ-НЕД</w:t>
            </w:r>
          </w:p>
        </w:tc>
        <w:tc>
          <w:tcPr>
            <w:tcW w:w="3148" w:type="pct"/>
            <w:gridSpan w:val="6"/>
            <w:shd w:val="clear" w:color="auto" w:fill="auto"/>
          </w:tcPr>
          <w:p w:rsidR="0049542A" w:rsidRPr="006423B6" w:rsidRDefault="0049542A" w:rsidP="00987CD1">
            <w:pPr>
              <w:jc w:val="center"/>
            </w:pPr>
            <w:r>
              <w:t>6700</w:t>
            </w:r>
            <w:r w:rsidRPr="006423B6">
              <w:t>,00</w:t>
            </w:r>
          </w:p>
        </w:tc>
      </w:tr>
      <w:tr w:rsidR="0049542A" w:rsidRPr="00740623" w:rsidTr="00987CD1">
        <w:trPr>
          <w:gridBefore w:val="1"/>
          <w:wBefore w:w="18" w:type="pct"/>
        </w:trPr>
        <w:tc>
          <w:tcPr>
            <w:tcW w:w="1834" w:type="pct"/>
            <w:shd w:val="clear" w:color="auto" w:fill="auto"/>
          </w:tcPr>
          <w:p w:rsidR="0049542A" w:rsidRDefault="0049542A" w:rsidP="00987CD1">
            <w:pPr>
              <w:jc w:val="center"/>
              <w:rPr>
                <w:rFonts w:ascii="Calibri" w:hAnsi="Calibri" w:cs="Calibri"/>
              </w:rPr>
            </w:pPr>
            <w:r>
              <w:rPr>
                <w:rFonts w:ascii="Calibri" w:hAnsi="Calibri" w:cs="Calibri"/>
              </w:rPr>
              <w:t>СВАКО ПРЕКОРАЧЕЊЕ</w:t>
            </w:r>
          </w:p>
        </w:tc>
        <w:tc>
          <w:tcPr>
            <w:tcW w:w="3148" w:type="pct"/>
            <w:gridSpan w:val="6"/>
            <w:shd w:val="clear" w:color="auto" w:fill="auto"/>
          </w:tcPr>
          <w:p w:rsidR="0049542A" w:rsidRDefault="0049542A" w:rsidP="00987CD1">
            <w:pPr>
              <w:jc w:val="center"/>
            </w:pPr>
            <w:r>
              <w:t>1.000,00/сат</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ЦЕЛОДНЕВНА УЛАЗНИЦА</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
              </w:rPr>
            </w:pPr>
            <w:r>
              <w:rPr>
                <w:rFonts w:ascii="Calibri" w:hAnsi="Calibri" w:cs="Calibri"/>
                <w:bCs/>
              </w:rPr>
              <w:t>7.500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F24ACA" w:rsidRDefault="0049542A" w:rsidP="00987CD1">
            <w:pPr>
              <w:jc w:val="center"/>
              <w:rPr>
                <w:rFonts w:ascii="Calibri" w:hAnsi="Calibri" w:cs="Calibri"/>
              </w:rPr>
            </w:pPr>
            <w:r>
              <w:rPr>
                <w:rFonts w:ascii="Calibri" w:hAnsi="Calibri" w:cs="Calibri"/>
              </w:rPr>
              <w:t>СУБ-НЕД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9.380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p>
        </w:tc>
        <w:tc>
          <w:tcPr>
            <w:tcW w:w="3148" w:type="pct"/>
            <w:gridSpan w:val="6"/>
            <w:shd w:val="clear" w:color="auto" w:fill="auto"/>
          </w:tcPr>
          <w:p w:rsidR="0049542A" w:rsidRPr="00A23298" w:rsidRDefault="0049542A" w:rsidP="00987CD1">
            <w:pPr>
              <w:jc w:val="center"/>
              <w:rPr>
                <w:rFonts w:ascii="Calibri" w:hAnsi="Calibri" w:cs="Calibri"/>
                <w:bCs/>
              </w:rPr>
            </w:pPr>
          </w:p>
        </w:tc>
      </w:tr>
      <w:tr w:rsidR="0049542A" w:rsidRPr="00740623" w:rsidTr="00987CD1">
        <w:trPr>
          <w:gridBefore w:val="1"/>
          <w:wBefore w:w="18" w:type="pct"/>
        </w:trPr>
        <w:tc>
          <w:tcPr>
            <w:tcW w:w="4982" w:type="pct"/>
            <w:gridSpan w:val="7"/>
            <w:shd w:val="clear" w:color="auto" w:fill="auto"/>
          </w:tcPr>
          <w:p w:rsidR="0049542A" w:rsidRPr="00DA6463" w:rsidRDefault="0049542A" w:rsidP="00987CD1">
            <w:pPr>
              <w:jc w:val="center"/>
              <w:rPr>
                <w:b/>
              </w:rPr>
            </w:pPr>
            <w:r w:rsidRPr="00B86A83">
              <w:rPr>
                <w:b/>
              </w:rPr>
              <w:t>УЛАНИЦЕ ЗА ГРУПЕ - 30 ЉУДИ И ВИШЕ</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 xml:space="preserve"> УЛАЗНИЦА НА 2 САТА</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550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720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23298">
              <w:rPr>
                <w:rFonts w:ascii="Calibri" w:hAnsi="Calibri" w:cs="Calibri"/>
              </w:rPr>
              <w:t>СВАКО ПРЕКОРАЧЕЊЕ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УЛАЗНИЦА   НА 3 САТА</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820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1000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E3B01">
              <w:rPr>
                <w:rFonts w:ascii="Calibri" w:hAnsi="Calibri" w:cs="Calibri"/>
                <w:sz w:val="20"/>
                <w:szCs w:val="20"/>
              </w:rPr>
              <w:t>СВАКО ПРЕКОРАЧЕЊЕ</w:t>
            </w:r>
            <w:r w:rsidRPr="00A23298">
              <w:rPr>
                <w:rFonts w:ascii="Calibri" w:hAnsi="Calibri" w:cs="Calibri"/>
              </w:rPr>
              <w:t xml:space="preserve">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Height w:val="335"/>
        </w:trPr>
        <w:tc>
          <w:tcPr>
            <w:tcW w:w="4982" w:type="pct"/>
            <w:gridSpan w:val="7"/>
            <w:shd w:val="clear" w:color="auto" w:fill="auto"/>
          </w:tcPr>
          <w:p w:rsidR="0049542A" w:rsidRPr="00A23298" w:rsidRDefault="0049542A" w:rsidP="00987CD1">
            <w:pPr>
              <w:jc w:val="center"/>
              <w:rPr>
                <w:b/>
              </w:rPr>
            </w:pPr>
            <w:r w:rsidRPr="00A23298">
              <w:rPr>
                <w:b/>
              </w:rPr>
              <w:t xml:space="preserve">  УЛАЗНИЦА НА 4 САТА</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1040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1.290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r w:rsidRPr="00A23298">
              <w:rPr>
                <w:rFonts w:ascii="Calibri" w:hAnsi="Calibri" w:cs="Calibri"/>
              </w:rPr>
              <w:lastRenderedPageBreak/>
              <w:t>СВАКО ПРЕКОРАЧЕЊЕ ВРЕМЕНА</w:t>
            </w:r>
          </w:p>
        </w:tc>
        <w:tc>
          <w:tcPr>
            <w:tcW w:w="3148" w:type="pct"/>
            <w:gridSpan w:val="6"/>
            <w:shd w:val="clear" w:color="auto" w:fill="auto"/>
          </w:tcPr>
          <w:p w:rsidR="0049542A" w:rsidRPr="00A23298" w:rsidRDefault="0049542A" w:rsidP="00987CD1">
            <w:pPr>
              <w:jc w:val="center"/>
              <w:rPr>
                <w:rFonts w:ascii="Calibri" w:hAnsi="Calibri" w:cs="Calibri"/>
                <w:bCs/>
              </w:rPr>
            </w:pPr>
            <w:r>
              <w:t>1.000,00 /започети  сат</w:t>
            </w:r>
          </w:p>
        </w:tc>
      </w:tr>
      <w:tr w:rsidR="0049542A" w:rsidRPr="00740623" w:rsidTr="00987CD1">
        <w:trPr>
          <w:gridBefore w:val="1"/>
          <w:wBefore w:w="18" w:type="pct"/>
        </w:trPr>
        <w:tc>
          <w:tcPr>
            <w:tcW w:w="1834" w:type="pct"/>
            <w:shd w:val="clear" w:color="auto" w:fill="auto"/>
          </w:tcPr>
          <w:p w:rsidR="0049542A" w:rsidRPr="00A23298" w:rsidRDefault="0049542A" w:rsidP="00987CD1">
            <w:pPr>
              <w:jc w:val="center"/>
              <w:rPr>
                <w:rFonts w:ascii="Calibri" w:hAnsi="Calibri" w:cs="Calibri"/>
              </w:rPr>
            </w:pPr>
          </w:p>
        </w:tc>
        <w:tc>
          <w:tcPr>
            <w:tcW w:w="3148" w:type="pct"/>
            <w:gridSpan w:val="6"/>
            <w:shd w:val="clear" w:color="auto" w:fill="auto"/>
          </w:tcPr>
          <w:p w:rsidR="0049542A" w:rsidRPr="00C83FD4" w:rsidRDefault="0049542A" w:rsidP="00987CD1">
            <w:pPr>
              <w:jc w:val="center"/>
              <w:rPr>
                <w:b/>
              </w:rPr>
            </w:pPr>
            <w:r w:rsidRPr="00C83FD4">
              <w:rPr>
                <w:b/>
              </w:rPr>
              <w:t>УЛАЗНИЦЕ НА 6 САТИ</w:t>
            </w:r>
          </w:p>
        </w:tc>
      </w:tr>
      <w:tr w:rsidR="0049542A" w:rsidRPr="00740623" w:rsidTr="00987CD1">
        <w:trPr>
          <w:gridBefore w:val="1"/>
          <w:wBefore w:w="18" w:type="pct"/>
        </w:trPr>
        <w:tc>
          <w:tcPr>
            <w:tcW w:w="1834" w:type="pct"/>
            <w:shd w:val="clear" w:color="auto" w:fill="auto"/>
          </w:tcPr>
          <w:p w:rsidR="0049542A" w:rsidRPr="00C83FD4" w:rsidRDefault="0049542A" w:rsidP="00987CD1">
            <w:pPr>
              <w:jc w:val="center"/>
              <w:rPr>
                <w:rFonts w:ascii="Calibri" w:hAnsi="Calibri" w:cs="Calibri"/>
              </w:rPr>
            </w:pPr>
            <w:r>
              <w:rPr>
                <w:rFonts w:ascii="Calibri" w:hAnsi="Calibri" w:cs="Calibri"/>
              </w:rPr>
              <w:t>ПОН-ПЕТ</w:t>
            </w:r>
          </w:p>
        </w:tc>
        <w:tc>
          <w:tcPr>
            <w:tcW w:w="3148" w:type="pct"/>
            <w:gridSpan w:val="6"/>
            <w:shd w:val="clear" w:color="auto" w:fill="auto"/>
          </w:tcPr>
          <w:p w:rsidR="0049542A" w:rsidRPr="00C83FD4" w:rsidRDefault="0049542A" w:rsidP="00987CD1">
            <w:pPr>
              <w:jc w:val="center"/>
            </w:pPr>
            <w:r>
              <w:t>1.370</w:t>
            </w:r>
            <w:r w:rsidRPr="00C83FD4">
              <w:t>,00</w:t>
            </w:r>
          </w:p>
        </w:tc>
      </w:tr>
      <w:tr w:rsidR="0049542A" w:rsidRPr="00740623" w:rsidTr="00987CD1">
        <w:trPr>
          <w:gridBefore w:val="1"/>
          <w:wBefore w:w="18" w:type="pct"/>
        </w:trPr>
        <w:tc>
          <w:tcPr>
            <w:tcW w:w="1834" w:type="pct"/>
            <w:shd w:val="clear" w:color="auto" w:fill="auto"/>
          </w:tcPr>
          <w:p w:rsidR="0049542A" w:rsidRPr="00C83FD4" w:rsidRDefault="0049542A" w:rsidP="00987CD1">
            <w:pPr>
              <w:jc w:val="center"/>
              <w:rPr>
                <w:rFonts w:ascii="Calibri" w:hAnsi="Calibri" w:cs="Calibri"/>
              </w:rPr>
            </w:pPr>
            <w:r>
              <w:rPr>
                <w:rFonts w:ascii="Calibri" w:hAnsi="Calibri" w:cs="Calibri"/>
              </w:rPr>
              <w:t>СУБ-НЕД</w:t>
            </w:r>
          </w:p>
        </w:tc>
        <w:tc>
          <w:tcPr>
            <w:tcW w:w="3148" w:type="pct"/>
            <w:gridSpan w:val="6"/>
            <w:shd w:val="clear" w:color="auto" w:fill="auto"/>
          </w:tcPr>
          <w:p w:rsidR="0049542A" w:rsidRPr="00C83FD4" w:rsidRDefault="0049542A" w:rsidP="00987CD1">
            <w:pPr>
              <w:jc w:val="center"/>
            </w:pPr>
            <w:r>
              <w:t>1.580</w:t>
            </w:r>
            <w:r w:rsidRPr="00C83FD4">
              <w:t>,00</w:t>
            </w:r>
          </w:p>
        </w:tc>
      </w:tr>
      <w:tr w:rsidR="0049542A" w:rsidRPr="00740623" w:rsidTr="00987CD1">
        <w:trPr>
          <w:gridBefore w:val="1"/>
          <w:wBefore w:w="18" w:type="pct"/>
        </w:trPr>
        <w:tc>
          <w:tcPr>
            <w:tcW w:w="1834" w:type="pct"/>
            <w:shd w:val="clear" w:color="auto" w:fill="auto"/>
          </w:tcPr>
          <w:p w:rsidR="0049542A" w:rsidRDefault="0049542A" w:rsidP="00987CD1">
            <w:pPr>
              <w:jc w:val="center"/>
              <w:rPr>
                <w:rFonts w:ascii="Calibri" w:hAnsi="Calibri" w:cs="Calibri"/>
              </w:rPr>
            </w:pPr>
            <w:r>
              <w:rPr>
                <w:rFonts w:ascii="Calibri" w:hAnsi="Calibri" w:cs="Calibri"/>
              </w:rPr>
              <w:t>СВАКО ПРЕКОРАЧЕЊЕ</w:t>
            </w:r>
          </w:p>
        </w:tc>
        <w:tc>
          <w:tcPr>
            <w:tcW w:w="3148" w:type="pct"/>
            <w:gridSpan w:val="6"/>
            <w:shd w:val="clear" w:color="auto" w:fill="auto"/>
          </w:tcPr>
          <w:p w:rsidR="0049542A" w:rsidRPr="00C83FD4" w:rsidRDefault="0049542A" w:rsidP="00987CD1">
            <w:pPr>
              <w:jc w:val="center"/>
            </w:pPr>
            <w:r>
              <w:t>1.000,00/сат</w:t>
            </w:r>
          </w:p>
        </w:tc>
      </w:tr>
      <w:tr w:rsidR="0049542A" w:rsidRPr="00740623" w:rsidTr="00987CD1">
        <w:trPr>
          <w:gridBefore w:val="1"/>
          <w:wBefore w:w="18" w:type="pct"/>
        </w:trPr>
        <w:tc>
          <w:tcPr>
            <w:tcW w:w="4982" w:type="pct"/>
            <w:gridSpan w:val="7"/>
            <w:shd w:val="clear" w:color="auto" w:fill="auto"/>
          </w:tcPr>
          <w:p w:rsidR="0049542A" w:rsidRDefault="0049542A" w:rsidP="00987CD1">
            <w:pPr>
              <w:jc w:val="center"/>
              <w:rPr>
                <w:b/>
              </w:rPr>
            </w:pPr>
          </w:p>
          <w:p w:rsidR="0049542A" w:rsidRPr="00A23298" w:rsidRDefault="0049542A" w:rsidP="00987CD1">
            <w:pPr>
              <w:jc w:val="center"/>
              <w:rPr>
                <w:b/>
              </w:rPr>
            </w:pPr>
            <w:r w:rsidRPr="00A23298">
              <w:rPr>
                <w:b/>
              </w:rPr>
              <w:t>ЦЕЛОДНЕВНА УЛАЗНИЦА</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ПОН</w:t>
            </w:r>
            <w:r>
              <w:rPr>
                <w:rFonts w:ascii="Calibri" w:hAnsi="Calibri" w:cs="Calibri"/>
              </w:rPr>
              <w:t>-ПЕТ</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1.990</w:t>
            </w:r>
            <w:r w:rsidRPr="00A23298">
              <w:rPr>
                <w:rFonts w:ascii="Calibri" w:hAnsi="Calibri" w:cs="Calibri"/>
                <w:bCs/>
              </w:rPr>
              <w:t>,00</w:t>
            </w:r>
          </w:p>
        </w:tc>
      </w:tr>
      <w:tr w:rsidR="0049542A" w:rsidRPr="00740623" w:rsidTr="00987CD1">
        <w:trPr>
          <w:gridBefore w:val="1"/>
          <w:wBefore w:w="18" w:type="pct"/>
        </w:trPr>
        <w:tc>
          <w:tcPr>
            <w:tcW w:w="1834" w:type="pct"/>
            <w:shd w:val="clear" w:color="auto" w:fill="auto"/>
          </w:tcPr>
          <w:p w:rsidR="0049542A" w:rsidRPr="00C708DC" w:rsidRDefault="0049542A" w:rsidP="00987CD1">
            <w:pPr>
              <w:jc w:val="center"/>
              <w:rPr>
                <w:b/>
              </w:rPr>
            </w:pPr>
            <w:r w:rsidRPr="00A23298">
              <w:rPr>
                <w:rFonts w:ascii="Calibri" w:hAnsi="Calibri" w:cs="Calibri"/>
              </w:rPr>
              <w:t>СУБ</w:t>
            </w:r>
            <w:r>
              <w:rPr>
                <w:rFonts w:ascii="Calibri" w:hAnsi="Calibri" w:cs="Calibri"/>
              </w:rPr>
              <w:t>-НЕД</w:t>
            </w:r>
          </w:p>
        </w:tc>
        <w:tc>
          <w:tcPr>
            <w:tcW w:w="3148" w:type="pct"/>
            <w:gridSpan w:val="6"/>
            <w:shd w:val="clear" w:color="auto" w:fill="auto"/>
          </w:tcPr>
          <w:p w:rsidR="0049542A" w:rsidRPr="00A23298" w:rsidRDefault="0049542A" w:rsidP="00987CD1">
            <w:pPr>
              <w:jc w:val="center"/>
              <w:rPr>
                <w:rFonts w:ascii="Calibri" w:hAnsi="Calibri" w:cs="Calibri"/>
                <w:bCs/>
              </w:rPr>
            </w:pPr>
            <w:r>
              <w:rPr>
                <w:rFonts w:ascii="Calibri" w:hAnsi="Calibri" w:cs="Calibri"/>
                <w:bCs/>
              </w:rPr>
              <w:t>2.440</w:t>
            </w:r>
            <w:r w:rsidRPr="00A23298">
              <w:rPr>
                <w:rFonts w:ascii="Calibri" w:hAnsi="Calibri" w:cs="Calibri"/>
                <w:bCs/>
              </w:rPr>
              <w:t>,00</w:t>
            </w:r>
          </w:p>
        </w:tc>
      </w:tr>
      <w:tr w:rsidR="0049542A" w:rsidRPr="00740623"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853548">
              <w:rPr>
                <w:b/>
              </w:rPr>
              <w:t>ВИП УЛАЗНИЦА ЗА ГРУПЕ ДО 20 ОСОБА ОД  21h-00h</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ПОНЕДЕЉАК – ЧЕТВРТАК</w:t>
            </w:r>
          </w:p>
        </w:tc>
        <w:tc>
          <w:tcPr>
            <w:tcW w:w="3148" w:type="pct"/>
            <w:gridSpan w:val="6"/>
            <w:shd w:val="clear" w:color="auto" w:fill="auto"/>
          </w:tcPr>
          <w:p w:rsidR="0049542A" w:rsidRPr="00A23298" w:rsidRDefault="0049542A" w:rsidP="00987CD1">
            <w:pPr>
              <w:jc w:val="center"/>
              <w:rPr>
                <w:rFonts w:ascii="Calibri" w:hAnsi="Calibri" w:cs="Calibri"/>
              </w:rPr>
            </w:pPr>
            <w:r>
              <w:rPr>
                <w:rFonts w:ascii="Calibri" w:hAnsi="Calibri" w:cs="Calibri"/>
              </w:rPr>
              <w:t>7.500</w:t>
            </w:r>
            <w:r w:rsidRPr="00A23298">
              <w:rPr>
                <w:rFonts w:ascii="Calibri" w:hAnsi="Calibri" w:cs="Calibri"/>
              </w:rPr>
              <w:t xml:space="preserve">,00 </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ПЕТАК - НЕДЕЉА</w:t>
            </w:r>
          </w:p>
        </w:tc>
        <w:tc>
          <w:tcPr>
            <w:tcW w:w="3148" w:type="pct"/>
            <w:gridSpan w:val="6"/>
            <w:shd w:val="clear" w:color="auto" w:fill="auto"/>
          </w:tcPr>
          <w:p w:rsidR="0049542A" w:rsidRPr="00A23298" w:rsidRDefault="0049542A" w:rsidP="00987CD1">
            <w:pPr>
              <w:jc w:val="center"/>
              <w:rPr>
                <w:rFonts w:ascii="Calibri" w:hAnsi="Calibri" w:cs="Calibri"/>
              </w:rPr>
            </w:pPr>
            <w:r>
              <w:rPr>
                <w:rFonts w:ascii="Calibri" w:hAnsi="Calibri" w:cs="Calibri"/>
              </w:rPr>
              <w:t>10</w:t>
            </w:r>
            <w:r w:rsidRPr="00A23298">
              <w:rPr>
                <w:rFonts w:ascii="Calibri" w:hAnsi="Calibri" w:cs="Calibri"/>
              </w:rPr>
              <w:t xml:space="preserve">.000,00 </w:t>
            </w:r>
          </w:p>
        </w:tc>
      </w:tr>
      <w:tr w:rsidR="0049542A" w:rsidRPr="00740623"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3148" w:type="pct"/>
            <w:gridSpan w:val="6"/>
            <w:shd w:val="clear" w:color="auto" w:fill="auto"/>
          </w:tcPr>
          <w:p w:rsidR="0049542A" w:rsidRPr="002D7313" w:rsidRDefault="0049542A" w:rsidP="00987CD1">
            <w:pPr>
              <w:jc w:val="center"/>
              <w:rPr>
                <w:rFonts w:ascii="Calibri" w:hAnsi="Calibri" w:cs="Calibri"/>
                <w:b/>
              </w:rPr>
            </w:pPr>
            <w:r w:rsidRPr="002D7313">
              <w:rPr>
                <w:rFonts w:ascii="Calibri" w:hAnsi="Calibri" w:cs="Calibri"/>
                <w:b/>
              </w:rPr>
              <w:t>САУНА СЕАНСА</w:t>
            </w:r>
          </w:p>
        </w:tc>
      </w:tr>
      <w:tr w:rsidR="0049542A" w:rsidRPr="00740623" w:rsidTr="00987CD1">
        <w:trPr>
          <w:gridBefore w:val="1"/>
          <w:wBefore w:w="18" w:type="pct"/>
        </w:trPr>
        <w:tc>
          <w:tcPr>
            <w:tcW w:w="1834" w:type="pct"/>
            <w:shd w:val="clear" w:color="auto" w:fill="auto"/>
          </w:tcPr>
          <w:p w:rsidR="0049542A" w:rsidRPr="002D7313" w:rsidRDefault="0049542A" w:rsidP="00987CD1">
            <w:pPr>
              <w:jc w:val="center"/>
              <w:rPr>
                <w:rFonts w:ascii="Calibri" w:hAnsi="Calibri" w:cs="Calibri"/>
              </w:rPr>
            </w:pPr>
            <w:r>
              <w:rPr>
                <w:rFonts w:ascii="Calibri" w:hAnsi="Calibri" w:cs="Calibri"/>
              </w:rPr>
              <w:t>ПОН-ПЕТ</w:t>
            </w:r>
          </w:p>
        </w:tc>
        <w:tc>
          <w:tcPr>
            <w:tcW w:w="3148" w:type="pct"/>
            <w:gridSpan w:val="6"/>
            <w:shd w:val="clear" w:color="auto" w:fill="auto"/>
          </w:tcPr>
          <w:p w:rsidR="0049542A" w:rsidRPr="002D7313" w:rsidRDefault="0049542A" w:rsidP="00987CD1">
            <w:pPr>
              <w:jc w:val="center"/>
              <w:rPr>
                <w:rFonts w:ascii="Calibri" w:hAnsi="Calibri" w:cs="Calibri"/>
              </w:rPr>
            </w:pPr>
            <w:r>
              <w:rPr>
                <w:rFonts w:ascii="Calibri" w:hAnsi="Calibri" w:cs="Calibri"/>
              </w:rPr>
              <w:t>6</w:t>
            </w:r>
            <w:r w:rsidRPr="002D7313">
              <w:rPr>
                <w:rFonts w:ascii="Calibri" w:hAnsi="Calibri" w:cs="Calibri"/>
              </w:rPr>
              <w:t>00,00</w:t>
            </w:r>
          </w:p>
        </w:tc>
      </w:tr>
      <w:tr w:rsidR="0049542A" w:rsidRPr="00740623" w:rsidTr="00987CD1">
        <w:trPr>
          <w:gridBefore w:val="1"/>
          <w:wBefore w:w="18" w:type="pct"/>
        </w:trPr>
        <w:tc>
          <w:tcPr>
            <w:tcW w:w="1834" w:type="pct"/>
            <w:shd w:val="clear" w:color="auto" w:fill="auto"/>
          </w:tcPr>
          <w:p w:rsidR="0049542A" w:rsidRPr="002D7313" w:rsidRDefault="0049542A" w:rsidP="00987CD1">
            <w:pPr>
              <w:jc w:val="center"/>
              <w:rPr>
                <w:rFonts w:ascii="Calibri" w:hAnsi="Calibri" w:cs="Calibri"/>
              </w:rPr>
            </w:pPr>
            <w:r>
              <w:rPr>
                <w:rFonts w:ascii="Calibri" w:hAnsi="Calibri" w:cs="Calibri"/>
              </w:rPr>
              <w:t>СУБ-НЕД</w:t>
            </w:r>
          </w:p>
        </w:tc>
        <w:tc>
          <w:tcPr>
            <w:tcW w:w="3148" w:type="pct"/>
            <w:gridSpan w:val="6"/>
            <w:shd w:val="clear" w:color="auto" w:fill="auto"/>
          </w:tcPr>
          <w:p w:rsidR="0049542A" w:rsidRPr="002D7313" w:rsidRDefault="0049542A" w:rsidP="00987CD1">
            <w:pPr>
              <w:jc w:val="center"/>
              <w:rPr>
                <w:rFonts w:ascii="Calibri" w:hAnsi="Calibri" w:cs="Calibri"/>
              </w:rPr>
            </w:pPr>
            <w:r>
              <w:rPr>
                <w:rFonts w:ascii="Calibri" w:hAnsi="Calibri" w:cs="Calibri"/>
              </w:rPr>
              <w:t>720</w:t>
            </w:r>
            <w:r w:rsidRPr="002D7313">
              <w:rPr>
                <w:rFonts w:ascii="Calibri" w:hAnsi="Calibri" w:cs="Calibri"/>
              </w:rPr>
              <w:t>,00</w:t>
            </w:r>
          </w:p>
        </w:tc>
      </w:tr>
      <w:tr w:rsidR="0049542A" w:rsidRPr="00A322D6" w:rsidTr="00987CD1">
        <w:trPr>
          <w:gridBefore w:val="1"/>
          <w:wBefore w:w="18" w:type="pct"/>
        </w:trPr>
        <w:tc>
          <w:tcPr>
            <w:tcW w:w="4982" w:type="pct"/>
            <w:gridSpan w:val="7"/>
            <w:shd w:val="clear" w:color="auto" w:fill="auto"/>
          </w:tcPr>
          <w:p w:rsidR="0049542A" w:rsidRPr="00F96F23" w:rsidRDefault="0049542A" w:rsidP="00987CD1">
            <w:pPr>
              <w:jc w:val="center"/>
              <w:rPr>
                <w:b/>
              </w:rPr>
            </w:pPr>
            <w:r w:rsidRPr="00853548">
              <w:rPr>
                <w:b/>
              </w:rPr>
              <w:t>УЛАЗНИЦА ЗА ПЛИВАЊЕ  од 1</w:t>
            </w:r>
            <w:r>
              <w:rPr>
                <w:b/>
              </w:rPr>
              <w:t>8</w:t>
            </w:r>
            <w:r w:rsidRPr="00853548">
              <w:rPr>
                <w:b/>
              </w:rPr>
              <w:t>h</w:t>
            </w:r>
            <w:r>
              <w:rPr>
                <w:b/>
              </w:rPr>
              <w:t xml:space="preserve"> до 19</w:t>
            </w:r>
            <w:r w:rsidRPr="00853548">
              <w:rPr>
                <w:b/>
              </w:rPr>
              <w:t>h</w:t>
            </w:r>
          </w:p>
        </w:tc>
      </w:tr>
      <w:tr w:rsidR="0049542A" w:rsidRPr="00A322D6" w:rsidTr="00987CD1">
        <w:trPr>
          <w:gridBefore w:val="1"/>
          <w:wBefore w:w="18" w:type="pct"/>
        </w:trPr>
        <w:tc>
          <w:tcPr>
            <w:tcW w:w="4982" w:type="pct"/>
            <w:gridSpan w:val="7"/>
            <w:shd w:val="clear" w:color="auto" w:fill="auto"/>
          </w:tcPr>
          <w:p w:rsidR="0049542A" w:rsidRPr="00853548" w:rsidRDefault="0049542A" w:rsidP="00987CD1">
            <w:pPr>
              <w:rPr>
                <w:rFonts w:ascii="Calibri" w:hAnsi="Calibri" w:cs="Calibri"/>
              </w:rPr>
            </w:pPr>
            <w:r w:rsidRPr="00853548">
              <w:rPr>
                <w:rFonts w:ascii="Calibri" w:hAnsi="Calibri" w:cs="Calibri"/>
              </w:rPr>
              <w:t xml:space="preserve">ПОНЕДЕЉАК-ПЕТАК    400,00 </w:t>
            </w:r>
          </w:p>
        </w:tc>
      </w:tr>
      <w:tr w:rsidR="0049542A" w:rsidRPr="00A322D6" w:rsidTr="00987CD1">
        <w:trPr>
          <w:gridBefore w:val="1"/>
          <w:wBefore w:w="18" w:type="pct"/>
        </w:trPr>
        <w:tc>
          <w:tcPr>
            <w:tcW w:w="4982" w:type="pct"/>
            <w:gridSpan w:val="7"/>
            <w:shd w:val="clear" w:color="auto" w:fill="auto"/>
          </w:tcPr>
          <w:p w:rsidR="0049542A" w:rsidRPr="00853548" w:rsidRDefault="0049542A" w:rsidP="00987CD1">
            <w:pPr>
              <w:rPr>
                <w:rFonts w:ascii="Calibri" w:hAnsi="Calibri" w:cs="Calibri"/>
              </w:rPr>
            </w:pPr>
            <w:r w:rsidRPr="00853548">
              <w:rPr>
                <w:rFonts w:ascii="Calibri" w:hAnsi="Calibri" w:cs="Calibri"/>
              </w:rPr>
              <w:t>СУБОТА-НЕДЕЉА         500,00</w:t>
            </w:r>
          </w:p>
        </w:tc>
      </w:tr>
      <w:tr w:rsidR="0049542A" w:rsidRPr="00A322D6" w:rsidTr="00987CD1">
        <w:trPr>
          <w:gridBefore w:val="1"/>
          <w:wBefore w:w="18" w:type="pct"/>
        </w:trPr>
        <w:tc>
          <w:tcPr>
            <w:tcW w:w="4982" w:type="pct"/>
            <w:gridSpan w:val="7"/>
            <w:shd w:val="clear" w:color="auto" w:fill="auto"/>
          </w:tcPr>
          <w:p w:rsidR="0049542A" w:rsidRPr="00A23298" w:rsidRDefault="0049542A" w:rsidP="00987CD1">
            <w:pPr>
              <w:jc w:val="center"/>
              <w:rPr>
                <w:b/>
              </w:rPr>
            </w:pPr>
            <w:r w:rsidRPr="00A23298">
              <w:rPr>
                <w:b/>
              </w:rPr>
              <w:t xml:space="preserve">ДЕПОЗИТ </w:t>
            </w:r>
          </w:p>
        </w:tc>
      </w:tr>
      <w:tr w:rsidR="0049542A" w:rsidRPr="00A322D6"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p>
        </w:tc>
        <w:tc>
          <w:tcPr>
            <w:tcW w:w="3148" w:type="pct"/>
            <w:gridSpan w:val="6"/>
            <w:shd w:val="clear" w:color="auto" w:fill="auto"/>
          </w:tcPr>
          <w:p w:rsidR="0049542A" w:rsidRPr="00A23298" w:rsidRDefault="0049542A" w:rsidP="00987CD1">
            <w:pPr>
              <w:rPr>
                <w:rFonts w:ascii="Calibri" w:hAnsi="Calibri" w:cs="Calibri"/>
              </w:rPr>
            </w:pPr>
          </w:p>
        </w:tc>
      </w:tr>
      <w:tr w:rsidR="0049542A" w:rsidRPr="00A322D6" w:rsidTr="00987CD1">
        <w:trPr>
          <w:gridBefore w:val="1"/>
          <w:wBefore w:w="18" w:type="pct"/>
        </w:trPr>
        <w:tc>
          <w:tcPr>
            <w:tcW w:w="1834" w:type="pct"/>
            <w:shd w:val="clear" w:color="auto" w:fill="auto"/>
          </w:tcPr>
          <w:p w:rsidR="0049542A" w:rsidRPr="00A23298" w:rsidRDefault="0049542A" w:rsidP="00987CD1">
            <w:pPr>
              <w:rPr>
                <w:rFonts w:ascii="Calibri" w:hAnsi="Calibri" w:cs="Calibri"/>
              </w:rPr>
            </w:pPr>
            <w:r w:rsidRPr="00A23298">
              <w:rPr>
                <w:rFonts w:ascii="Calibri" w:hAnsi="Calibri" w:cs="Calibri"/>
              </w:rPr>
              <w:t>КОРИШЋЕЊЕ ПЕШКИРА 1 КОМАД</w:t>
            </w:r>
          </w:p>
        </w:tc>
        <w:tc>
          <w:tcPr>
            <w:tcW w:w="3148" w:type="pct"/>
            <w:gridSpan w:val="6"/>
            <w:shd w:val="clear" w:color="auto" w:fill="auto"/>
          </w:tcPr>
          <w:p w:rsidR="0049542A" w:rsidRPr="00A23298" w:rsidRDefault="0049542A" w:rsidP="00987CD1">
            <w:pPr>
              <w:rPr>
                <w:rFonts w:ascii="Calibri" w:hAnsi="Calibri" w:cs="Calibri"/>
              </w:rPr>
            </w:pPr>
            <w:r w:rsidRPr="00853548">
              <w:rPr>
                <w:rFonts w:ascii="Calibri" w:hAnsi="Calibri" w:cs="Calibri"/>
              </w:rPr>
              <w:t>500,00</w:t>
            </w:r>
          </w:p>
        </w:tc>
      </w:tr>
      <w:tr w:rsidR="0049542A" w:rsidRPr="00A322D6" w:rsidTr="00987CD1">
        <w:trPr>
          <w:gridBefore w:val="1"/>
          <w:wBefore w:w="18" w:type="pct"/>
        </w:trPr>
        <w:tc>
          <w:tcPr>
            <w:tcW w:w="1834" w:type="pct"/>
            <w:shd w:val="clear" w:color="auto" w:fill="auto"/>
          </w:tcPr>
          <w:p w:rsidR="0049542A" w:rsidRPr="00AA34D8" w:rsidRDefault="0049542A" w:rsidP="00987CD1">
            <w:pPr>
              <w:rPr>
                <w:rFonts w:ascii="Calibri" w:hAnsi="Calibri" w:cs="Calibri"/>
              </w:rPr>
            </w:pPr>
            <w:r w:rsidRPr="00A23298">
              <w:rPr>
                <w:rFonts w:ascii="Calibri" w:hAnsi="Calibri" w:cs="Calibri"/>
              </w:rPr>
              <w:t>ДЕПОЗИТ ЗА ПЕШКИР</w:t>
            </w:r>
            <w:r>
              <w:rPr>
                <w:rFonts w:ascii="Calibri" w:hAnsi="Calibri" w:cs="Calibri"/>
              </w:rPr>
              <w:t xml:space="preserve"> И БАДЕ МАНТИЛ</w:t>
            </w:r>
          </w:p>
        </w:tc>
        <w:tc>
          <w:tcPr>
            <w:tcW w:w="3148" w:type="pct"/>
            <w:gridSpan w:val="6"/>
            <w:shd w:val="clear" w:color="auto" w:fill="auto"/>
          </w:tcPr>
          <w:p w:rsidR="0049542A" w:rsidRPr="00A23298" w:rsidRDefault="0049542A" w:rsidP="00987CD1">
            <w:pPr>
              <w:rPr>
                <w:rFonts w:ascii="Calibri" w:hAnsi="Calibri" w:cs="Calibri"/>
              </w:rPr>
            </w:pPr>
            <w:r w:rsidRPr="00A23298">
              <w:rPr>
                <w:rFonts w:ascii="Calibri" w:hAnsi="Calibri" w:cs="Calibri"/>
              </w:rPr>
              <w:t>1.500,00 ИЛИ ЛИЧНИ ДОКУМЕНАТ</w:t>
            </w:r>
          </w:p>
        </w:tc>
      </w:tr>
      <w:tr w:rsidR="0049542A" w:rsidTr="00987CD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645"/>
        </w:trPr>
        <w:tc>
          <w:tcPr>
            <w:tcW w:w="5000" w:type="pct"/>
            <w:gridSpan w:val="8"/>
            <w:tcBorders>
              <w:top w:val="single" w:sz="4" w:space="0" w:color="auto"/>
              <w:left w:val="single" w:sz="4" w:space="0" w:color="auto"/>
              <w:bottom w:val="nil"/>
              <w:right w:val="single" w:sz="4" w:space="0" w:color="000000"/>
            </w:tcBorders>
            <w:shd w:val="clear" w:color="auto" w:fill="auto"/>
            <w:hideMark/>
          </w:tcPr>
          <w:p w:rsidR="0049542A" w:rsidRPr="005B284B" w:rsidRDefault="0049542A" w:rsidP="00987CD1">
            <w:pPr>
              <w:rPr>
                <w:rFonts w:ascii="Calibri" w:hAnsi="Calibri"/>
                <w:b/>
                <w:bCs/>
                <w:color w:val="000000"/>
              </w:rPr>
            </w:pPr>
            <w:r w:rsidRPr="005B284B">
              <w:rPr>
                <w:rFonts w:ascii="Calibri" w:hAnsi="Calibri"/>
                <w:b/>
                <w:bCs/>
                <w:color w:val="000000"/>
              </w:rPr>
              <w:t>НАПОМЕНА:</w:t>
            </w:r>
          </w:p>
          <w:p w:rsidR="0049542A" w:rsidRPr="005B284B" w:rsidRDefault="0049542A" w:rsidP="00987CD1">
            <w:pPr>
              <w:rPr>
                <w:rFonts w:ascii="Calibri" w:hAnsi="Calibri"/>
                <w:color w:val="000000"/>
              </w:rPr>
            </w:pPr>
            <w:r>
              <w:rPr>
                <w:rFonts w:ascii="Calibri" w:hAnsi="Calibri"/>
                <w:color w:val="000000"/>
              </w:rPr>
              <w:t>За децу рођену у 2023. године и касније БЕСПЛАТАН УЛАЗ.</w:t>
            </w:r>
          </w:p>
        </w:tc>
      </w:tr>
      <w:tr w:rsidR="0049542A" w:rsidTr="00987CD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15"/>
        </w:trPr>
        <w:tc>
          <w:tcPr>
            <w:tcW w:w="4830" w:type="pct"/>
            <w:gridSpan w:val="6"/>
            <w:tcBorders>
              <w:top w:val="nil"/>
              <w:left w:val="single" w:sz="4" w:space="0" w:color="auto"/>
              <w:right w:val="nil"/>
            </w:tcBorders>
            <w:shd w:val="clear" w:color="auto" w:fill="auto"/>
            <w:noWrap/>
            <w:hideMark/>
          </w:tcPr>
          <w:p w:rsidR="0049542A" w:rsidRPr="005B284B" w:rsidRDefault="0049542A" w:rsidP="00987CD1">
            <w:pPr>
              <w:rPr>
                <w:rFonts w:ascii="Calibri" w:hAnsi="Calibri"/>
                <w:color w:val="000000"/>
              </w:rPr>
            </w:pPr>
            <w:r>
              <w:rPr>
                <w:rFonts w:ascii="Calibri" w:hAnsi="Calibri"/>
                <w:color w:val="000000"/>
              </w:rPr>
              <w:t>Пунолетна лица адресу пребивалишта треба да докажу валидном личном картом, а малолетна лица здравственом књижицом.</w:t>
            </w:r>
          </w:p>
        </w:tc>
        <w:tc>
          <w:tcPr>
            <w:tcW w:w="77" w:type="pct"/>
            <w:tcBorders>
              <w:top w:val="nil"/>
              <w:left w:val="nil"/>
              <w:right w:val="nil"/>
            </w:tcBorders>
            <w:shd w:val="clear" w:color="auto" w:fill="auto"/>
            <w:noWrap/>
            <w:hideMark/>
          </w:tcPr>
          <w:p w:rsidR="0049542A" w:rsidRDefault="0049542A" w:rsidP="00987CD1">
            <w:pPr>
              <w:rPr>
                <w:rFonts w:ascii="Calibri" w:hAnsi="Calibri"/>
                <w:color w:val="000000"/>
              </w:rPr>
            </w:pPr>
          </w:p>
        </w:tc>
        <w:tc>
          <w:tcPr>
            <w:tcW w:w="92" w:type="pct"/>
            <w:tcBorders>
              <w:top w:val="nil"/>
              <w:left w:val="nil"/>
              <w:right w:val="single" w:sz="4" w:space="0" w:color="auto"/>
            </w:tcBorders>
            <w:shd w:val="clear" w:color="auto" w:fill="auto"/>
            <w:noWrap/>
            <w:hideMark/>
          </w:tcPr>
          <w:p w:rsidR="0049542A" w:rsidRDefault="0049542A" w:rsidP="00987CD1">
            <w:pPr>
              <w:rPr>
                <w:rFonts w:ascii="Calibri" w:hAnsi="Calibri"/>
                <w:color w:val="000000"/>
              </w:rPr>
            </w:pPr>
            <w:r>
              <w:rPr>
                <w:rFonts w:ascii="Calibri" w:hAnsi="Calibri"/>
                <w:color w:val="000000"/>
                <w:sz w:val="22"/>
                <w:szCs w:val="22"/>
              </w:rPr>
              <w:t> </w:t>
            </w:r>
          </w:p>
        </w:tc>
      </w:tr>
      <w:tr w:rsidR="0049542A" w:rsidTr="00987CD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15"/>
        </w:trPr>
        <w:tc>
          <w:tcPr>
            <w:tcW w:w="5000" w:type="pct"/>
            <w:gridSpan w:val="8"/>
            <w:tcBorders>
              <w:top w:val="nil"/>
              <w:left w:val="single" w:sz="4" w:space="0" w:color="auto"/>
              <w:bottom w:val="single" w:sz="4" w:space="0" w:color="auto"/>
              <w:right w:val="single" w:sz="4" w:space="0" w:color="000000"/>
            </w:tcBorders>
            <w:shd w:val="clear" w:color="auto" w:fill="auto"/>
            <w:noWrap/>
            <w:hideMark/>
          </w:tcPr>
          <w:p w:rsidR="0049542A" w:rsidRPr="005B284B" w:rsidRDefault="0049542A" w:rsidP="00987CD1">
            <w:pPr>
              <w:rPr>
                <w:rFonts w:ascii="Calibri" w:hAnsi="Calibri"/>
                <w:color w:val="000000"/>
              </w:rPr>
            </w:pPr>
            <w:r>
              <w:rPr>
                <w:rFonts w:ascii="Calibri" w:hAnsi="Calibri"/>
                <w:color w:val="000000"/>
              </w:rPr>
              <w:t>Пензионери: са статусом пензионера (доказ: пензионерски чек и лична карта).</w:t>
            </w:r>
          </w:p>
          <w:p w:rsidR="0049542A" w:rsidRPr="005B284B" w:rsidRDefault="0049542A" w:rsidP="00987CD1">
            <w:pPr>
              <w:rPr>
                <w:rFonts w:ascii="Calibri" w:hAnsi="Calibri"/>
                <w:color w:val="000000"/>
              </w:rPr>
            </w:pPr>
            <w:r>
              <w:t>У цене је уклучен ПДВ.</w:t>
            </w:r>
          </w:p>
        </w:tc>
      </w:tr>
    </w:tbl>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Pr="00502359" w:rsidRDefault="0049542A" w:rsidP="0049542A"/>
    <w:p w:rsidR="0049542A" w:rsidRPr="001B729E" w:rsidRDefault="0049542A" w:rsidP="0049542A"/>
    <w:p w:rsidR="0049542A" w:rsidRPr="009733CC" w:rsidRDefault="0049542A" w:rsidP="0049542A">
      <w:pPr>
        <w:rPr>
          <w:b/>
        </w:rPr>
      </w:pPr>
      <w:r w:rsidRPr="00065A9B">
        <w:rPr>
          <w:b/>
        </w:rPr>
        <w:t>4.3 ДИНАМИКА ПРИХОДА ИЗ БУЏЕТА ОПШТИНЕ АДА</w:t>
      </w:r>
      <w:r>
        <w:rPr>
          <w:b/>
        </w:rPr>
        <w:t>-</w:t>
      </w:r>
      <w:r w:rsidRPr="009733CC">
        <w:rPr>
          <w:b/>
        </w:rPr>
        <w:t>СУБВЕНЦИЈЕ И ОСТАЛИ ПРИХОДИ ИЗ БУЏЕТА</w:t>
      </w:r>
      <w:r>
        <w:rPr>
          <w:b/>
        </w:rPr>
        <w:t xml:space="preserve"> (Прилог 6.)</w:t>
      </w:r>
    </w:p>
    <w:p w:rsidR="0049542A" w:rsidRPr="006E0B4D" w:rsidRDefault="0049542A" w:rsidP="0049542A">
      <w:pPr>
        <w:rPr>
          <w:b/>
        </w:rPr>
      </w:pPr>
    </w:p>
    <w:p w:rsidR="0049542A" w:rsidRPr="002C7049" w:rsidRDefault="0049542A" w:rsidP="0049542A">
      <w:pPr>
        <w:rPr>
          <w:color w:val="000000"/>
        </w:rPr>
      </w:pPr>
      <w:r>
        <w:rPr>
          <w:color w:val="000000"/>
        </w:rPr>
        <w:t>Не планирају се приходи из буџета Општине Ада.</w:t>
      </w:r>
    </w:p>
    <w:p w:rsidR="0049542A" w:rsidRPr="006C4490" w:rsidRDefault="0049542A" w:rsidP="0049542A">
      <w:pPr>
        <w:rPr>
          <w:color w:val="000000"/>
        </w:rPr>
      </w:pPr>
    </w:p>
    <w:p w:rsidR="0049542A" w:rsidRPr="006E0B4D" w:rsidRDefault="0049542A" w:rsidP="0049542A">
      <w:pPr>
        <w:rPr>
          <w:b/>
        </w:rPr>
      </w:pPr>
      <w:r w:rsidRPr="006E0B4D">
        <w:rPr>
          <w:b/>
        </w:rPr>
        <w:t>4.4 НАМЕНА КОРИШЋЕЊА СРЕДСТАВА ИЗ БУЏЕТА ОПШТИНЕ АДА</w:t>
      </w:r>
    </w:p>
    <w:p w:rsidR="0049542A" w:rsidRPr="002C7049" w:rsidRDefault="0049542A" w:rsidP="0049542A">
      <w:pPr>
        <w:rPr>
          <w:color w:val="000000"/>
        </w:rPr>
      </w:pPr>
      <w:r>
        <w:rPr>
          <w:color w:val="000000"/>
        </w:rPr>
        <w:t>Не планирају се приходи из буџета Општине Ада.</w:t>
      </w:r>
    </w:p>
    <w:p w:rsidR="0049542A" w:rsidRPr="00C004E6" w:rsidRDefault="0049542A" w:rsidP="0049542A">
      <w:pPr>
        <w:rPr>
          <w:b/>
        </w:rPr>
      </w:pPr>
    </w:p>
    <w:p w:rsidR="0049542A" w:rsidRPr="00CA4A96" w:rsidRDefault="0049542A" w:rsidP="0049542A">
      <w:r w:rsidRPr="00CA4A96">
        <w:rPr>
          <w:b/>
          <w:sz w:val="32"/>
          <w:szCs w:val="32"/>
        </w:rPr>
        <w:t>5.</w:t>
      </w:r>
      <w:r>
        <w:rPr>
          <w:b/>
          <w:sz w:val="32"/>
          <w:szCs w:val="32"/>
        </w:rPr>
        <w:t xml:space="preserve"> </w:t>
      </w:r>
      <w:r w:rsidRPr="00CA4A96">
        <w:rPr>
          <w:b/>
          <w:sz w:val="32"/>
          <w:szCs w:val="32"/>
        </w:rPr>
        <w:t>ПЛАНИРАНИ НАЧИН РАСПОДЕЛЕ ДОБИТИ, ОДНОСНО ПЛАНИРАНИ НАЧИН ПОКРИЋА ГУБИТКА</w:t>
      </w:r>
    </w:p>
    <w:p w:rsidR="0049542A" w:rsidRDefault="0049542A" w:rsidP="0049542A">
      <w:pPr>
        <w:rPr>
          <w:b/>
        </w:rPr>
      </w:pPr>
    </w:p>
    <w:p w:rsidR="0049542A" w:rsidRPr="00D00AA6" w:rsidRDefault="0049542A" w:rsidP="0049542A">
      <w:pPr>
        <w:rPr>
          <w:b/>
        </w:rPr>
      </w:pPr>
      <w:r w:rsidRPr="00D00AA6">
        <w:rPr>
          <w:b/>
        </w:rPr>
        <w:t>Ра</w:t>
      </w:r>
      <w:r>
        <w:rPr>
          <w:b/>
        </w:rPr>
        <w:t>сподела процењене добити за 2026</w:t>
      </w:r>
      <w:r w:rsidRPr="00D00AA6">
        <w:rPr>
          <w:b/>
        </w:rPr>
        <w:t xml:space="preserve"> годину</w:t>
      </w:r>
    </w:p>
    <w:p w:rsidR="0049542A" w:rsidRPr="006C4490" w:rsidRDefault="0049542A" w:rsidP="0049542A">
      <w:r>
        <w:t>П</w:t>
      </w:r>
      <w:r w:rsidRPr="00D00AA6">
        <w:t>ланира</w:t>
      </w:r>
      <w:r w:rsidRPr="003D2920">
        <w:t xml:space="preserve"> се</w:t>
      </w:r>
      <w:r>
        <w:t xml:space="preserve"> расподела добити на начин да се 10% од добити уплаћује Оснивачу.</w:t>
      </w:r>
    </w:p>
    <w:p w:rsidR="0049542A" w:rsidRPr="003D2920" w:rsidRDefault="0049542A" w:rsidP="0049542A"/>
    <w:p w:rsidR="0049542A" w:rsidRDefault="0049542A" w:rsidP="0049542A">
      <w:pPr>
        <w:rPr>
          <w:lang w:val="sr-Cyrl-CS"/>
        </w:rPr>
      </w:pPr>
      <w:r>
        <w:rPr>
          <w:lang w:val="sr-Cyrl-CS"/>
        </w:rPr>
        <w:t xml:space="preserve">Планира се да остварена добит за 2026. годинуу Јавном предузећу, делом (10%) уплаћује оснивачу-Општини Ада на основу Одлуке о расподели добити који се доноси од стране Надзорног одбора Ј.П., а преостали део остаје нераспоређен у Предузећу. </w:t>
      </w:r>
    </w:p>
    <w:p w:rsidR="0049542A" w:rsidRPr="006E0B4D" w:rsidRDefault="0049542A" w:rsidP="0049542A">
      <w:r w:rsidRPr="00C666C1">
        <w:t>Добит јавног предузећа за рекреацију „Адица“ Ада  планира се у 202</w:t>
      </w:r>
      <w:r>
        <w:t>6</w:t>
      </w:r>
      <w:r w:rsidRPr="00C666C1">
        <w:t xml:space="preserve">. години у износу </w:t>
      </w:r>
      <w:r w:rsidRPr="00C666C1">
        <w:rPr>
          <w:b/>
        </w:rPr>
        <w:t xml:space="preserve">од </w:t>
      </w:r>
      <w:r w:rsidR="00376AE2" w:rsidRPr="00376AE2">
        <w:rPr>
          <w:b/>
        </w:rPr>
        <w:t>126.000,00</w:t>
      </w:r>
      <w:r w:rsidRPr="00376AE2">
        <w:rPr>
          <w:b/>
        </w:rPr>
        <w:t xml:space="preserve"> динара</w:t>
      </w:r>
      <w:r w:rsidRPr="00C666C1">
        <w:t xml:space="preserve"> у случају да не</w:t>
      </w:r>
      <w:r w:rsidR="00AE17FF">
        <w:t xml:space="preserve"> </w:t>
      </w:r>
      <w:r w:rsidRPr="00C666C1">
        <w:t>буде тешкоћа у пословању.</w:t>
      </w:r>
    </w:p>
    <w:p w:rsidR="0049542A" w:rsidRDefault="0049542A" w:rsidP="0049542A">
      <w:r>
        <w:t xml:space="preserve">Коначну </w:t>
      </w:r>
      <w:r w:rsidRPr="009D2E31">
        <w:t>Одлуку о распоређивању добити доноси Надзорни одбор јавног предузећа уз сагласност оснивача</w:t>
      </w:r>
      <w:r>
        <w:t>.</w:t>
      </w:r>
    </w:p>
    <w:p w:rsidR="0049542A" w:rsidRDefault="0049542A" w:rsidP="0049542A">
      <w:r>
        <w:t xml:space="preserve">У случају да јавно предузеће послује са губитком, губитак ће се покрити са оствареним нераспоређеним добитом из претходних година. </w:t>
      </w:r>
    </w:p>
    <w:p w:rsidR="0049542A" w:rsidRPr="00D32EDB" w:rsidRDefault="0049542A" w:rsidP="0049542A"/>
    <w:p w:rsidR="0049542A" w:rsidRDefault="0049542A" w:rsidP="0049542A">
      <w:pPr>
        <w:rPr>
          <w:b/>
        </w:rPr>
      </w:pPr>
      <w:r w:rsidRPr="003D2920">
        <w:rPr>
          <w:b/>
        </w:rPr>
        <w:t>5.</w:t>
      </w:r>
      <w:r w:rsidRPr="00C56745">
        <w:rPr>
          <w:b/>
        </w:rPr>
        <w:t>1 ПРИКАЗ УТРОШКА ДОБИТИ</w:t>
      </w:r>
      <w:r w:rsidRPr="003D2920">
        <w:rPr>
          <w:b/>
        </w:rPr>
        <w:t xml:space="preserve"> ЗА </w:t>
      </w:r>
      <w:r>
        <w:rPr>
          <w:b/>
        </w:rPr>
        <w:t>2014,  2015, 2016, 2017, 2018 ,</w:t>
      </w:r>
      <w:r w:rsidRPr="003D2920">
        <w:rPr>
          <w:b/>
        </w:rPr>
        <w:t xml:space="preserve"> 2019</w:t>
      </w:r>
      <w:r>
        <w:rPr>
          <w:b/>
        </w:rPr>
        <w:t>, 2020, 2021,</w:t>
      </w:r>
      <w:r>
        <w:rPr>
          <w:b/>
          <w:lang w:val="hu-HU"/>
        </w:rPr>
        <w:t xml:space="preserve"> </w:t>
      </w:r>
      <w:r w:rsidR="00B81B3F">
        <w:rPr>
          <w:b/>
        </w:rPr>
        <w:t>2022 ,</w:t>
      </w:r>
      <w:r>
        <w:rPr>
          <w:b/>
        </w:rPr>
        <w:t xml:space="preserve"> 2023 </w:t>
      </w:r>
      <w:r w:rsidR="00B81B3F">
        <w:rPr>
          <w:b/>
        </w:rPr>
        <w:t>и 2024</w:t>
      </w:r>
      <w:r w:rsidRPr="003D2920">
        <w:rPr>
          <w:b/>
        </w:rPr>
        <w:t xml:space="preserve"> ГОДИНУ</w:t>
      </w:r>
    </w:p>
    <w:p w:rsidR="0049542A" w:rsidRPr="003D2920" w:rsidRDefault="0049542A" w:rsidP="0049542A">
      <w:pPr>
        <w:rPr>
          <w:b/>
        </w:rPr>
      </w:pPr>
    </w:p>
    <w:p w:rsidR="0049542A" w:rsidRDefault="0049542A" w:rsidP="0049542A">
      <w:r>
        <w:t>Добит која је остварена у Јавном Предузећу у било којој претходној години, остао је у Јавном Птредузећу као нераспоређен добит.</w:t>
      </w:r>
    </w:p>
    <w:p w:rsidR="0049542A" w:rsidRPr="00C004E6" w:rsidRDefault="0049542A" w:rsidP="0049542A">
      <w:r>
        <w:t>Нераспоређени добит моћи ће да се искористи за покривање евентуалних губитака у наредном периоду.</w:t>
      </w:r>
    </w:p>
    <w:p w:rsidR="0049542A" w:rsidRPr="001B729E" w:rsidRDefault="0049542A" w:rsidP="0049542A"/>
    <w:p w:rsidR="0049542A" w:rsidRDefault="0049542A" w:rsidP="0049542A">
      <w:pPr>
        <w:rPr>
          <w:i/>
        </w:rPr>
      </w:pPr>
      <w:r w:rsidRPr="00C56745">
        <w:rPr>
          <w:b/>
          <w:sz w:val="32"/>
          <w:szCs w:val="32"/>
        </w:rPr>
        <w:t>6.</w:t>
      </w:r>
      <w:r>
        <w:rPr>
          <w:b/>
          <w:sz w:val="32"/>
          <w:szCs w:val="32"/>
        </w:rPr>
        <w:t xml:space="preserve"> </w:t>
      </w:r>
      <w:r w:rsidRPr="00C56745">
        <w:rPr>
          <w:b/>
          <w:sz w:val="32"/>
          <w:szCs w:val="32"/>
        </w:rPr>
        <w:t>ПЛАН ЗАРАДА И ЗАПОШЉАВАЊА</w:t>
      </w:r>
      <w:r>
        <w:rPr>
          <w:b/>
          <w:sz w:val="32"/>
          <w:szCs w:val="32"/>
        </w:rPr>
        <w:t xml:space="preserve"> </w:t>
      </w:r>
      <w:r w:rsidRPr="00CA4A96">
        <w:rPr>
          <w:i/>
        </w:rPr>
        <w:t xml:space="preserve">(Прилог бр. </w:t>
      </w:r>
      <w:r>
        <w:rPr>
          <w:i/>
        </w:rPr>
        <w:t>7</w:t>
      </w:r>
      <w:r w:rsidRPr="00CA4A96">
        <w:rPr>
          <w:i/>
        </w:rPr>
        <w:t xml:space="preserve">, </w:t>
      </w:r>
      <w:r>
        <w:rPr>
          <w:i/>
        </w:rPr>
        <w:t>8</w:t>
      </w:r>
      <w:r w:rsidRPr="00CA4A96">
        <w:rPr>
          <w:i/>
        </w:rPr>
        <w:t>,</w:t>
      </w:r>
      <w:r w:rsidRPr="00CA4A96">
        <w:t xml:space="preserve"> </w:t>
      </w:r>
      <w:r>
        <w:rPr>
          <w:i/>
        </w:rPr>
        <w:t>9, 10</w:t>
      </w:r>
      <w:r w:rsidRPr="00D00AA6">
        <w:rPr>
          <w:i/>
        </w:rPr>
        <w:t xml:space="preserve">, </w:t>
      </w:r>
      <w:r>
        <w:rPr>
          <w:i/>
        </w:rPr>
        <w:t>11, 11а, и 12)</w:t>
      </w:r>
    </w:p>
    <w:p w:rsidR="0049542A" w:rsidRDefault="0049542A" w:rsidP="0049542A">
      <w:pPr>
        <w:jc w:val="left"/>
        <w:rPr>
          <w:i/>
        </w:rPr>
      </w:pPr>
    </w:p>
    <w:p w:rsidR="0049542A" w:rsidRDefault="0049542A" w:rsidP="0049542A">
      <w:r w:rsidRPr="00827B48">
        <w:t>У прилозима можемо видети структуру и број запослених као и плани</w:t>
      </w:r>
      <w:r>
        <w:t>ране трошкове запослених за 2026</w:t>
      </w:r>
      <w:r w:rsidRPr="00827B48">
        <w:t>. годину.</w:t>
      </w:r>
      <w:bookmarkStart w:id="3" w:name="_Hlk530995042"/>
    </w:p>
    <w:p w:rsidR="0049542A" w:rsidRPr="002E14A1" w:rsidRDefault="0049542A" w:rsidP="0049542A">
      <w:pPr>
        <w:jc w:val="left"/>
        <w:rPr>
          <w:b/>
          <w:sz w:val="32"/>
          <w:szCs w:val="32"/>
          <w:lang w:val="hu-HU"/>
        </w:rPr>
      </w:pPr>
    </w:p>
    <w:p w:rsidR="0049542A" w:rsidRDefault="0049542A" w:rsidP="0049542A">
      <w:pPr>
        <w:jc w:val="left"/>
        <w:rPr>
          <w:i/>
        </w:rPr>
      </w:pPr>
      <w:r w:rsidRPr="00C56745">
        <w:rPr>
          <w:b/>
          <w:sz w:val="32"/>
          <w:szCs w:val="32"/>
        </w:rPr>
        <w:t>7.</w:t>
      </w:r>
      <w:r>
        <w:rPr>
          <w:b/>
          <w:sz w:val="32"/>
          <w:szCs w:val="32"/>
        </w:rPr>
        <w:t xml:space="preserve"> </w:t>
      </w:r>
      <w:r w:rsidRPr="00C56745">
        <w:rPr>
          <w:b/>
          <w:sz w:val="32"/>
          <w:szCs w:val="32"/>
        </w:rPr>
        <w:t>КРЕДИТНА ЗАДУЖЕНОСТ</w:t>
      </w:r>
      <w:r>
        <w:rPr>
          <w:b/>
          <w:sz w:val="32"/>
          <w:szCs w:val="32"/>
        </w:rPr>
        <w:t xml:space="preserve"> </w:t>
      </w:r>
      <w:r w:rsidRPr="00C56745">
        <w:rPr>
          <w:i/>
        </w:rPr>
        <w:t>(Прилог бр. 1</w:t>
      </w:r>
      <w:r>
        <w:rPr>
          <w:i/>
        </w:rPr>
        <w:t>4</w:t>
      </w:r>
      <w:r w:rsidRPr="00C56745">
        <w:rPr>
          <w:i/>
        </w:rPr>
        <w:t>)</w:t>
      </w:r>
    </w:p>
    <w:p w:rsidR="0049542A" w:rsidRDefault="0049542A" w:rsidP="0049542A">
      <w:pPr>
        <w:jc w:val="left"/>
        <w:rPr>
          <w:i/>
        </w:rPr>
      </w:pPr>
    </w:p>
    <w:p w:rsidR="006F536D" w:rsidRDefault="0049542A" w:rsidP="0049542A">
      <w:r>
        <w:t xml:space="preserve">Предузеће је у 2024 години за постављање соларних панела узео кредит у износу од 3.820.000,00 динара на 48 месеци отплате, чија отплата главнице почела од септембра 2025 године, </w:t>
      </w:r>
    </w:p>
    <w:p w:rsidR="006F536D" w:rsidRDefault="006F536D" w:rsidP="0049542A"/>
    <w:p w:rsidR="006F536D" w:rsidRPr="006F536D" w:rsidRDefault="006F536D" w:rsidP="0049542A">
      <w:pPr>
        <w:rPr>
          <w:b/>
        </w:rPr>
      </w:pPr>
      <w:r w:rsidRPr="006F536D">
        <w:rPr>
          <w:b/>
        </w:rPr>
        <w:lastRenderedPageBreak/>
        <w:t>КОРИШЋЕЊЕ ДОЗВОЉЕНОГ МИНУСА</w:t>
      </w:r>
    </w:p>
    <w:p w:rsidR="0049542A" w:rsidRPr="00512ED7" w:rsidRDefault="006F536D" w:rsidP="0049542A">
      <w:r>
        <w:t>П</w:t>
      </w:r>
      <w:r w:rsidR="0049542A" w:rsidRPr="0074003A">
        <w:t xml:space="preserve">ланира </w:t>
      </w:r>
      <w:r w:rsidR="0049542A">
        <w:t xml:space="preserve">се </w:t>
      </w:r>
      <w:r w:rsidR="008E1E07">
        <w:t>коришћење дозвољеног</w:t>
      </w:r>
      <w:r w:rsidR="0049542A">
        <w:t xml:space="preserve"> минус</w:t>
      </w:r>
      <w:r w:rsidR="008E1E07">
        <w:t>а</w:t>
      </w:r>
      <w:r w:rsidR="0049542A">
        <w:t xml:space="preserve"> у износу од 5</w:t>
      </w:r>
      <w:r w:rsidR="0049542A" w:rsidRPr="0074003A">
        <w:t>.000.000,00 динара</w:t>
      </w:r>
      <w:r w:rsidR="0049542A">
        <w:t xml:space="preserve"> .</w:t>
      </w:r>
    </w:p>
    <w:p w:rsidR="0049542A" w:rsidRPr="001B729E" w:rsidRDefault="0049542A" w:rsidP="0049542A">
      <w:pPr>
        <w:jc w:val="left"/>
        <w:rPr>
          <w:i/>
        </w:rPr>
      </w:pPr>
    </w:p>
    <w:bookmarkEnd w:id="3"/>
    <w:p w:rsidR="0049542A" w:rsidRPr="007A1DC5" w:rsidRDefault="0049542A" w:rsidP="0049542A">
      <w:pPr>
        <w:jc w:val="left"/>
        <w:rPr>
          <w:i/>
        </w:rPr>
      </w:pPr>
      <w:r w:rsidRPr="007A1DC5">
        <w:rPr>
          <w:b/>
          <w:sz w:val="32"/>
          <w:szCs w:val="32"/>
        </w:rPr>
        <w:t xml:space="preserve">8. ПЛАНИРАНЕ ЈАВНЕ НАБАВКЕ </w:t>
      </w:r>
      <w:r w:rsidRPr="007A1DC5">
        <w:rPr>
          <w:i/>
        </w:rPr>
        <w:t>(Прилог бр. 15)</w:t>
      </w:r>
    </w:p>
    <w:p w:rsidR="0049542A" w:rsidRPr="007A1DC5" w:rsidRDefault="0049542A" w:rsidP="0049542A">
      <w:pPr>
        <w:jc w:val="left"/>
        <w:rPr>
          <w:i/>
        </w:rPr>
      </w:pPr>
    </w:p>
    <w:p w:rsidR="0049542A" w:rsidRPr="007A1DC5" w:rsidRDefault="0049542A" w:rsidP="0049542A">
      <w:r w:rsidRPr="007A1DC5">
        <w:t xml:space="preserve">У табели планиране набавке-добра  је наведена набавка </w:t>
      </w:r>
      <w:r w:rsidRPr="007A1DC5">
        <w:rPr>
          <w:b/>
        </w:rPr>
        <w:t>електричне енергије</w:t>
      </w:r>
      <w:r w:rsidRPr="007A1DC5">
        <w:t xml:space="preserve"> као и свих претходних година. Као што видимо планирани износ за електричну енергију у 2026. години  укупно за целу годину и износи </w:t>
      </w:r>
      <w:r w:rsidR="007A1DC5" w:rsidRPr="007A1DC5">
        <w:rPr>
          <w:b/>
        </w:rPr>
        <w:t>5</w:t>
      </w:r>
      <w:r w:rsidRPr="007A1DC5">
        <w:rPr>
          <w:b/>
        </w:rPr>
        <w:t>.000.000,00 динара</w:t>
      </w:r>
      <w:r w:rsidRPr="007A1DC5">
        <w:t xml:space="preserve"> без ПДВ-а. Тако смо у складу са искуствима из претходних година планирали износе за електричну енергију за одређени период са сразмерним растом, и то највећим у периоду лета када базенсхи комплекс функционише.</w:t>
      </w:r>
    </w:p>
    <w:p w:rsidR="0049542A" w:rsidRPr="007A1DC5" w:rsidRDefault="0049542A" w:rsidP="0049542A">
      <w:r w:rsidRPr="007A1DC5">
        <w:t>Покретање ове јавне набавке планира се у првом кварталу 2026 године</w:t>
      </w:r>
    </w:p>
    <w:p w:rsidR="0049542A" w:rsidRPr="007A1DC5" w:rsidRDefault="0049542A" w:rsidP="0049542A"/>
    <w:p w:rsidR="0049542A" w:rsidRPr="007A1DC5" w:rsidRDefault="0049542A" w:rsidP="0049542A">
      <w:r w:rsidRPr="007A1DC5">
        <w:t xml:space="preserve">Слична је ситуација и код набавке </w:t>
      </w:r>
      <w:r w:rsidRPr="007A1DC5">
        <w:rPr>
          <w:b/>
        </w:rPr>
        <w:t xml:space="preserve">производних услуга- </w:t>
      </w:r>
      <w:r w:rsidRPr="007A1DC5">
        <w:t xml:space="preserve">(рад у угоститељским објектима у отвореном базенском комплексу), која износи </w:t>
      </w:r>
      <w:r w:rsidR="007A1DC5" w:rsidRPr="007A1DC5">
        <w:rPr>
          <w:b/>
        </w:rPr>
        <w:t>4</w:t>
      </w:r>
      <w:r w:rsidRPr="007A1DC5">
        <w:rPr>
          <w:b/>
        </w:rPr>
        <w:t xml:space="preserve">.000.000,00 динара </w:t>
      </w:r>
      <w:r w:rsidRPr="007A1DC5">
        <w:t>без ПДВ-а, и такође се највећи износ рачуна за летњи период, док је на почетку и на крају године планиран минималан износ за ту намену.</w:t>
      </w:r>
    </w:p>
    <w:p w:rsidR="0049542A" w:rsidRPr="007A1DC5" w:rsidRDefault="0049542A" w:rsidP="0049542A">
      <w:r w:rsidRPr="007A1DC5">
        <w:t>Покретање ове јавне набавке планира се у другом кварталу 2026 године</w:t>
      </w:r>
    </w:p>
    <w:p w:rsidR="0049542A" w:rsidRPr="007A1DC5" w:rsidRDefault="0049542A" w:rsidP="0049542A"/>
    <w:p w:rsidR="0049542A" w:rsidRDefault="0049542A" w:rsidP="0049542A">
      <w:r w:rsidRPr="007A1DC5">
        <w:t xml:space="preserve">Планира се јавна набавка </w:t>
      </w:r>
      <w:r w:rsidRPr="007A1DC5">
        <w:rPr>
          <w:b/>
        </w:rPr>
        <w:t>услуге Агенције за запошљавање за обављања послова у велнесу</w:t>
      </w:r>
      <w:r w:rsidRPr="007A1DC5">
        <w:t xml:space="preserve"> и то за послове рецепционара, чистачице и спасиоца на води у трајању од 12 месеци. За ове услуге планирају се финансијска средства од </w:t>
      </w:r>
      <w:r w:rsidR="00ED6908">
        <w:rPr>
          <w:b/>
        </w:rPr>
        <w:t>27</w:t>
      </w:r>
      <w:r w:rsidRPr="007A1DC5">
        <w:rPr>
          <w:b/>
        </w:rPr>
        <w:t>.000.000,00</w:t>
      </w:r>
      <w:r w:rsidRPr="007A1DC5">
        <w:t xml:space="preserve"> динара без ПДВ-а.</w:t>
      </w:r>
    </w:p>
    <w:p w:rsidR="0049542A" w:rsidRDefault="0049542A" w:rsidP="0049542A">
      <w:r>
        <w:t>Покретање ове ј</w:t>
      </w:r>
      <w:r w:rsidR="006F536D">
        <w:t>авне набавке планира се у првом</w:t>
      </w:r>
      <w:r>
        <w:t xml:space="preserve"> кварталу 2026 године.</w:t>
      </w:r>
    </w:p>
    <w:p w:rsidR="005724F7" w:rsidRDefault="005724F7" w:rsidP="0049542A"/>
    <w:p w:rsidR="005724F7" w:rsidRDefault="005724F7" w:rsidP="0049542A">
      <w:r>
        <w:t xml:space="preserve">Планира се јавна набавка у другом кварталу 2026 године у случају успешног конкурисања код МТО за </w:t>
      </w:r>
      <w:r w:rsidRPr="005724F7">
        <w:rPr>
          <w:b/>
        </w:rPr>
        <w:t xml:space="preserve">санацију Базена под балоном (пензионерски)-постављање еластичне </w:t>
      </w:r>
      <w:r w:rsidRPr="00C4398F">
        <w:t>фолије.</w:t>
      </w:r>
    </w:p>
    <w:p w:rsidR="005724F7" w:rsidRPr="005724F7" w:rsidRDefault="005724F7" w:rsidP="0049542A">
      <w:r>
        <w:t>За реализацију ове инвестиције планира се 3.500.000,00 динара без ПДВ-а.</w:t>
      </w:r>
    </w:p>
    <w:p w:rsidR="00786063" w:rsidRPr="007A1DC5" w:rsidRDefault="00786063" w:rsidP="00786063">
      <w:r w:rsidRPr="007A1DC5">
        <w:t>Покретање ове јавне набавке планира се у другом кварталу 2026 године</w:t>
      </w:r>
    </w:p>
    <w:p w:rsidR="0049542A" w:rsidRPr="00EF0246" w:rsidRDefault="0049542A" w:rsidP="0049542A"/>
    <w:p w:rsidR="0049542A" w:rsidRDefault="0049542A" w:rsidP="0049542A">
      <w:r>
        <w:t>8.1. ПЛАНИРАНЕ НАБАВКЕ БЕЗ ОБЈАВЉИВАЊА ЈАВНОГ ПОЗИВА</w:t>
      </w:r>
    </w:p>
    <w:p w:rsidR="0049542A" w:rsidRDefault="0049305D" w:rsidP="0049542A">
      <w:r>
        <w:t>- Административне и књиговођствене</w:t>
      </w:r>
      <w:r w:rsidR="006E55D3">
        <w:t xml:space="preserve"> услуге </w:t>
      </w:r>
    </w:p>
    <w:p w:rsidR="0049542A" w:rsidRDefault="0049542A" w:rsidP="0049542A">
      <w:r>
        <w:t>-Одржавање софтвера, рачунара и остале ИТ услуг</w:t>
      </w:r>
      <w:r w:rsidR="006E55D3">
        <w:t xml:space="preserve">е </w:t>
      </w:r>
    </w:p>
    <w:p w:rsidR="0049542A" w:rsidRPr="00E93F19" w:rsidRDefault="0049542A" w:rsidP="0049542A">
      <w:r>
        <w:t>-Одржавање  климатизационог система велнес центр</w:t>
      </w:r>
      <w:r w:rsidR="006E55D3">
        <w:t xml:space="preserve">а </w:t>
      </w:r>
    </w:p>
    <w:p w:rsidR="0049542A" w:rsidRPr="0077343B" w:rsidRDefault="0049542A" w:rsidP="0049542A"/>
    <w:p w:rsidR="0049542A" w:rsidRPr="00CF6282" w:rsidRDefault="0049542A" w:rsidP="0049542A">
      <w:pPr>
        <w:jc w:val="left"/>
        <w:rPr>
          <w:i/>
        </w:rPr>
      </w:pPr>
      <w:r w:rsidRPr="00F5635F">
        <w:rPr>
          <w:b/>
          <w:sz w:val="32"/>
          <w:szCs w:val="32"/>
        </w:rPr>
        <w:t>9.</w:t>
      </w:r>
      <w:r>
        <w:rPr>
          <w:b/>
          <w:sz w:val="32"/>
          <w:szCs w:val="32"/>
        </w:rPr>
        <w:t xml:space="preserve"> </w:t>
      </w:r>
      <w:r w:rsidRPr="00F5635F">
        <w:rPr>
          <w:b/>
          <w:sz w:val="32"/>
          <w:szCs w:val="32"/>
        </w:rPr>
        <w:t>ПЛАН КАПИТАЛНИХ УЛАГАЊА И ИНВЕСТИЦИЈА</w:t>
      </w:r>
      <w:r>
        <w:rPr>
          <w:b/>
          <w:sz w:val="32"/>
          <w:szCs w:val="32"/>
        </w:rPr>
        <w:t xml:space="preserve"> </w:t>
      </w:r>
      <w:r w:rsidRPr="00F5635F">
        <w:rPr>
          <w:i/>
        </w:rPr>
        <w:t>(Прилог бр. 1</w:t>
      </w:r>
      <w:r>
        <w:rPr>
          <w:i/>
        </w:rPr>
        <w:t>6</w:t>
      </w:r>
      <w:r w:rsidRPr="00F5635F">
        <w:rPr>
          <w:i/>
        </w:rPr>
        <w:t>)</w:t>
      </w:r>
    </w:p>
    <w:p w:rsidR="0049542A" w:rsidRDefault="006C30AF" w:rsidP="0049542A">
      <w:pPr>
        <w:pStyle w:val="Listaszerbekezds"/>
        <w:ind w:left="720"/>
        <w:jc w:val="left"/>
      </w:pPr>
      <w:r>
        <w:t>У 2026 години ЈПР „Адица“ Ада не планира из сопствених средстава капиталне инвестиције.</w:t>
      </w:r>
    </w:p>
    <w:p w:rsidR="008F00E9" w:rsidRPr="008F00E9" w:rsidRDefault="008F00E9" w:rsidP="0049542A">
      <w:pPr>
        <w:pStyle w:val="Listaszerbekezds"/>
        <w:ind w:left="720"/>
        <w:jc w:val="left"/>
      </w:pPr>
      <w:r>
        <w:t>У случају да преко конкурса буду добијена средства за постављање еластичне фолије на базен са балоном (пензионерски) у износу од 3,5 милиона динара, приступиће се реализацији ове инвестиције.</w:t>
      </w:r>
    </w:p>
    <w:p w:rsidR="006C30AF" w:rsidRDefault="006C30AF" w:rsidP="0049542A">
      <w:pPr>
        <w:pStyle w:val="Listaszerbekezds"/>
        <w:ind w:left="720"/>
        <w:jc w:val="left"/>
      </w:pPr>
    </w:p>
    <w:p w:rsidR="0047134F" w:rsidRDefault="0047134F" w:rsidP="0049542A">
      <w:pPr>
        <w:pStyle w:val="Listaszerbekezds"/>
        <w:ind w:left="720"/>
        <w:jc w:val="left"/>
      </w:pPr>
    </w:p>
    <w:p w:rsidR="0047134F" w:rsidRDefault="0047134F" w:rsidP="0049542A">
      <w:pPr>
        <w:pStyle w:val="Listaszerbekezds"/>
        <w:ind w:left="720"/>
        <w:jc w:val="left"/>
      </w:pPr>
    </w:p>
    <w:p w:rsidR="0047134F" w:rsidRPr="0047134F" w:rsidRDefault="0047134F" w:rsidP="0049542A">
      <w:pPr>
        <w:pStyle w:val="Listaszerbekezds"/>
        <w:ind w:left="720"/>
        <w:jc w:val="left"/>
      </w:pPr>
    </w:p>
    <w:p w:rsidR="0049542A" w:rsidRDefault="0049542A" w:rsidP="0049542A">
      <w:pPr>
        <w:jc w:val="left"/>
        <w:rPr>
          <w:i/>
        </w:rPr>
      </w:pPr>
      <w:r w:rsidRPr="00CA4A96">
        <w:rPr>
          <w:b/>
          <w:sz w:val="32"/>
          <w:szCs w:val="32"/>
        </w:rPr>
        <w:t>10.</w:t>
      </w:r>
      <w:r>
        <w:rPr>
          <w:b/>
          <w:sz w:val="32"/>
          <w:szCs w:val="32"/>
        </w:rPr>
        <w:t xml:space="preserve"> </w:t>
      </w:r>
      <w:r w:rsidRPr="00CA4A96">
        <w:rPr>
          <w:b/>
          <w:sz w:val="32"/>
          <w:szCs w:val="32"/>
        </w:rPr>
        <w:t>КРИТЕРИЈУМИ ЗА КОРИШЋЕЊЕ СРЕДСТАВА ЗА ПОСЕБНЕ НАМЕНЕ</w:t>
      </w:r>
      <w:r>
        <w:rPr>
          <w:b/>
          <w:sz w:val="32"/>
          <w:szCs w:val="32"/>
        </w:rPr>
        <w:t xml:space="preserve"> </w:t>
      </w:r>
      <w:r>
        <w:rPr>
          <w:i/>
        </w:rPr>
        <w:t>(Прилог бр. 17)</w:t>
      </w:r>
    </w:p>
    <w:p w:rsidR="0049542A" w:rsidRDefault="0049542A" w:rsidP="0049542A">
      <w:pPr>
        <w:jc w:val="left"/>
        <w:rPr>
          <w:i/>
        </w:rPr>
      </w:pPr>
    </w:p>
    <w:p w:rsidR="0049542A" w:rsidRPr="000E6D2D" w:rsidRDefault="0049542A" w:rsidP="0049542A">
      <w:r>
        <w:t>У прилогу бр. 17</w:t>
      </w:r>
      <w:r w:rsidRPr="00AA1BFB">
        <w:t xml:space="preserve">, табели која се односи на средства за посбне намене, предузеће планира износе на позицијама спортцке активности, репрезентација и реклама и попаганда. </w:t>
      </w:r>
    </w:p>
    <w:p w:rsidR="0049542A" w:rsidRDefault="0049542A" w:rsidP="0049542A">
      <w:r>
        <w:t>Према одредбама Закона, полазећи од резултата пословања предузећа утврђени су критеријуми трошења средстава за помоћ, спортске активности, пропаганду и репрезентацију у 2026. години. Одлуку о трошењу средстава доноси директо</w:t>
      </w:r>
      <w:r w:rsidR="00863BE0">
        <w:t>р предузећа у складу са Законом и Смерницама Владе Републике Србије.</w:t>
      </w:r>
      <w:r>
        <w:t xml:space="preserve"> </w:t>
      </w:r>
    </w:p>
    <w:p w:rsidR="0049542A" w:rsidRPr="00600A8D" w:rsidRDefault="0049542A" w:rsidP="0049542A"/>
    <w:p w:rsidR="0049542A" w:rsidRPr="00E20B4D" w:rsidRDefault="0049542A" w:rsidP="0049542A">
      <w:pPr>
        <w:rPr>
          <w:b/>
          <w:lang w:val="sr-Cyrl-CS"/>
        </w:rPr>
      </w:pPr>
      <w:r w:rsidRPr="00116389">
        <w:rPr>
          <w:b/>
          <w:lang w:val="sr-Cyrl-CS"/>
        </w:rPr>
        <w:t>10.1 ЈУБИЛАРНА НАГРАДА</w:t>
      </w:r>
    </w:p>
    <w:p w:rsidR="0049542A" w:rsidRDefault="0049542A" w:rsidP="0049542A">
      <w:pPr>
        <w:rPr>
          <w:lang w:val="en-GB"/>
        </w:rPr>
      </w:pPr>
      <w:r>
        <w:t xml:space="preserve">У 2026 години планира се исплата </w:t>
      </w:r>
      <w:r w:rsidR="006E55D3">
        <w:t>јубиларне награде за једног запосленог</w:t>
      </w:r>
      <w:r>
        <w:t xml:space="preserve"> у складу са Правилником о раду ЈПР „Адица“ Ада</w:t>
      </w:r>
      <w:r>
        <w:rPr>
          <w:lang w:val="en-GB"/>
        </w:rPr>
        <w:t xml:space="preserve"> броја 202/2017 од 10.11.2017 године</w:t>
      </w:r>
      <w:r>
        <w:t xml:space="preserve"> и то</w:t>
      </w:r>
    </w:p>
    <w:p w:rsidR="0049542A" w:rsidRDefault="0049542A" w:rsidP="0049542A">
      <w:r>
        <w:rPr>
          <w:lang w:val="en-GB"/>
        </w:rPr>
        <w:t xml:space="preserve">За </w:t>
      </w:r>
      <w:r>
        <w:t>Анушић Бранка поводом јубиларних 10</w:t>
      </w:r>
      <w:r w:rsidR="006E55D3">
        <w:t xml:space="preserve"> година и то</w:t>
      </w:r>
      <w:proofErr w:type="gramStart"/>
      <w:r w:rsidR="004E1258">
        <w:t>:139.472,20</w:t>
      </w:r>
      <w:proofErr w:type="gramEnd"/>
      <w:r w:rsidR="004E1258">
        <w:t xml:space="preserve"> динара у четвртом кварталу.</w:t>
      </w:r>
      <w:r w:rsidR="006E55D3">
        <w:t xml:space="preserve"> </w:t>
      </w:r>
    </w:p>
    <w:p w:rsidR="00486924" w:rsidRDefault="00486924" w:rsidP="0049542A">
      <w:pPr>
        <w:rPr>
          <w:b/>
        </w:rPr>
      </w:pPr>
      <w:r w:rsidRPr="00486924">
        <w:rPr>
          <w:b/>
        </w:rPr>
        <w:t>10.2 ОТПРЕМНИНА ПОВОДОМ ОДЛАСКА У ПЕНЗИЈУ</w:t>
      </w:r>
    </w:p>
    <w:p w:rsidR="00486924" w:rsidRPr="00486924" w:rsidRDefault="00486924" w:rsidP="0049542A">
      <w:r>
        <w:t>У 2026 години планира се исплата отпремнине поводом одласка у пензију за два наша запослена и то Векоњ Емилии и Феро Иштвану у висини од по 292.052,00 динара односно укупно 584.104,00 динара.</w:t>
      </w:r>
    </w:p>
    <w:p w:rsidR="0049542A" w:rsidRPr="005724F7" w:rsidRDefault="0049542A" w:rsidP="0049542A">
      <w:r>
        <w:t xml:space="preserve">  </w:t>
      </w:r>
    </w:p>
    <w:p w:rsidR="0049542A" w:rsidRPr="003C0B93" w:rsidRDefault="0049542A" w:rsidP="0049542A"/>
    <w:p w:rsidR="0049542A" w:rsidRDefault="0049542A" w:rsidP="0049542A">
      <w:r>
        <w:t xml:space="preserve">Програм пословања Ј.П.Р.„Адица“ Ада за 2026. годину израђен је у складу са Законом о јавним предузећима („Сл. Гласник РС“, број 15/2016 и 88/2019) и </w:t>
      </w:r>
      <w:r w:rsidRPr="00E50576">
        <w:t>Уредбом о утврђивању елемената год</w:t>
      </w:r>
      <w:r>
        <w:t>ишњег програма пословања за 2026</w:t>
      </w:r>
      <w:r w:rsidRPr="00E50576">
        <w:t>. годину, односно трогодишњег програма пословања</w:t>
      </w:r>
      <w:r>
        <w:t xml:space="preserve"> за период 2026-2028</w:t>
      </w:r>
      <w:r w:rsidRPr="00E50576">
        <w:t>. године јавних предузећа и других облика организовања који обављају делатност од</w:t>
      </w:r>
      <w:r>
        <w:t xml:space="preserve"> </w:t>
      </w:r>
      <w:r w:rsidRPr="00A023AA">
        <w:t xml:space="preserve">општег </w:t>
      </w:r>
      <w:r w:rsidRPr="00926DDE">
        <w:t xml:space="preserve">интереса </w:t>
      </w:r>
      <w:r w:rsidR="00926DDE" w:rsidRPr="00926DDE">
        <w:t>(„Сл. гласник РС“, бр.103/2025 од 21.11.2025 године</w:t>
      </w:r>
      <w:r w:rsidRPr="00926DDE">
        <w:t>).</w:t>
      </w:r>
    </w:p>
    <w:p w:rsidR="0049542A" w:rsidRDefault="0049542A" w:rsidP="0049542A"/>
    <w:p w:rsidR="0049542A" w:rsidRDefault="0049542A" w:rsidP="0049542A"/>
    <w:p w:rsidR="0049542A" w:rsidRDefault="0049542A" w:rsidP="0049542A"/>
    <w:p w:rsidR="0049542A" w:rsidRDefault="0049542A" w:rsidP="0049542A"/>
    <w:p w:rsidR="0049542A" w:rsidRDefault="0049542A" w:rsidP="0049542A"/>
    <w:p w:rsidR="0049542A" w:rsidRPr="00116389" w:rsidRDefault="0049542A" w:rsidP="0049542A"/>
    <w:p w:rsidR="0049542A" w:rsidRPr="001056BF" w:rsidRDefault="0049542A" w:rsidP="0049542A">
      <w:pPr>
        <w:rPr>
          <w:lang w:val="hu-HU"/>
        </w:rPr>
      </w:pPr>
    </w:p>
    <w:p w:rsidR="0049542A" w:rsidRDefault="0049542A" w:rsidP="0049542A">
      <w:pPr>
        <w:tabs>
          <w:tab w:val="left" w:pos="5775"/>
        </w:tabs>
      </w:pPr>
      <w:r>
        <w:tab/>
        <w:t>Председник Надзорног одбора</w:t>
      </w:r>
    </w:p>
    <w:p w:rsidR="0049542A" w:rsidRDefault="0049542A" w:rsidP="0049542A">
      <w:pPr>
        <w:tabs>
          <w:tab w:val="left" w:pos="5775"/>
        </w:tabs>
      </w:pPr>
      <w:r>
        <w:tab/>
      </w:r>
      <w:r>
        <w:tab/>
        <w:t>Волфорд Атила с.р.</w:t>
      </w:r>
    </w:p>
    <w:p w:rsidR="0049542A" w:rsidRDefault="0049542A" w:rsidP="0049542A">
      <w:pPr>
        <w:tabs>
          <w:tab w:val="left" w:pos="5775"/>
        </w:tabs>
      </w:pPr>
    </w:p>
    <w:p w:rsidR="0049542A" w:rsidRDefault="0049542A" w:rsidP="0049542A">
      <w:pPr>
        <w:tabs>
          <w:tab w:val="left" w:pos="5775"/>
        </w:tabs>
      </w:pPr>
    </w:p>
    <w:p w:rsidR="0049542A" w:rsidRDefault="0049542A" w:rsidP="0049542A">
      <w:pPr>
        <w:tabs>
          <w:tab w:val="left" w:pos="5775"/>
        </w:tabs>
      </w:pPr>
    </w:p>
    <w:p w:rsidR="0049542A" w:rsidRDefault="0049542A" w:rsidP="0049542A">
      <w:pPr>
        <w:tabs>
          <w:tab w:val="left" w:pos="5775"/>
        </w:tabs>
      </w:pPr>
    </w:p>
    <w:p w:rsidR="0049542A" w:rsidRDefault="0049542A" w:rsidP="0049542A">
      <w:pPr>
        <w:tabs>
          <w:tab w:val="left" w:pos="5775"/>
        </w:tabs>
      </w:pPr>
    </w:p>
    <w:p w:rsidR="0049542A" w:rsidRDefault="0049542A" w:rsidP="0049542A">
      <w:pPr>
        <w:tabs>
          <w:tab w:val="left" w:pos="5775"/>
        </w:tabs>
      </w:pPr>
    </w:p>
    <w:p w:rsidR="00DB0C6E" w:rsidRDefault="00DB0C6E"/>
    <w:sectPr w:rsidR="00DB0C6E" w:rsidSect="00DB0C6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tarSymbol">
    <w:altName w:val="Arial Unicode MS"/>
    <w:charset w:val="02"/>
    <w:family w:val="auto"/>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Liberation Serif">
    <w:altName w:val="Times New Roman"/>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A3C74"/>
    <w:multiLevelType w:val="multilevel"/>
    <w:tmpl w:val="EC36879E"/>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ascii="Calibri" w:hAnsi="Calibri" w:hint="default"/>
        <w:color w:val="000000"/>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03C2E43"/>
    <w:multiLevelType w:val="hybridMultilevel"/>
    <w:tmpl w:val="183AECFC"/>
    <w:lvl w:ilvl="0" w:tplc="385EF1A4">
      <w:start w:val="1"/>
      <w:numFmt w:val="bullet"/>
      <w:lvlText w:val=""/>
      <w:lvlJc w:val="left"/>
      <w:pPr>
        <w:tabs>
          <w:tab w:val="num" w:pos="720"/>
        </w:tabs>
        <w:ind w:left="720" w:hanging="360"/>
      </w:pPr>
      <w:rPr>
        <w:rFonts w:ascii="Wingdings" w:hAnsi="Wingdings" w:hint="default"/>
      </w:rPr>
    </w:lvl>
    <w:lvl w:ilvl="1" w:tplc="C18E0DAE" w:tentative="1">
      <w:start w:val="1"/>
      <w:numFmt w:val="bullet"/>
      <w:lvlText w:val=""/>
      <w:lvlJc w:val="left"/>
      <w:pPr>
        <w:tabs>
          <w:tab w:val="num" w:pos="1440"/>
        </w:tabs>
        <w:ind w:left="1440" w:hanging="360"/>
      </w:pPr>
      <w:rPr>
        <w:rFonts w:ascii="Wingdings" w:hAnsi="Wingdings" w:hint="default"/>
      </w:rPr>
    </w:lvl>
    <w:lvl w:ilvl="2" w:tplc="51C42106" w:tentative="1">
      <w:start w:val="1"/>
      <w:numFmt w:val="bullet"/>
      <w:lvlText w:val=""/>
      <w:lvlJc w:val="left"/>
      <w:pPr>
        <w:tabs>
          <w:tab w:val="num" w:pos="2160"/>
        </w:tabs>
        <w:ind w:left="2160" w:hanging="360"/>
      </w:pPr>
      <w:rPr>
        <w:rFonts w:ascii="Wingdings" w:hAnsi="Wingdings" w:hint="default"/>
      </w:rPr>
    </w:lvl>
    <w:lvl w:ilvl="3" w:tplc="4D041BD2" w:tentative="1">
      <w:start w:val="1"/>
      <w:numFmt w:val="bullet"/>
      <w:lvlText w:val=""/>
      <w:lvlJc w:val="left"/>
      <w:pPr>
        <w:tabs>
          <w:tab w:val="num" w:pos="2880"/>
        </w:tabs>
        <w:ind w:left="2880" w:hanging="360"/>
      </w:pPr>
      <w:rPr>
        <w:rFonts w:ascii="Wingdings" w:hAnsi="Wingdings" w:hint="default"/>
      </w:rPr>
    </w:lvl>
    <w:lvl w:ilvl="4" w:tplc="CFC2D01A" w:tentative="1">
      <w:start w:val="1"/>
      <w:numFmt w:val="bullet"/>
      <w:lvlText w:val=""/>
      <w:lvlJc w:val="left"/>
      <w:pPr>
        <w:tabs>
          <w:tab w:val="num" w:pos="3600"/>
        </w:tabs>
        <w:ind w:left="3600" w:hanging="360"/>
      </w:pPr>
      <w:rPr>
        <w:rFonts w:ascii="Wingdings" w:hAnsi="Wingdings" w:hint="default"/>
      </w:rPr>
    </w:lvl>
    <w:lvl w:ilvl="5" w:tplc="05225D26" w:tentative="1">
      <w:start w:val="1"/>
      <w:numFmt w:val="bullet"/>
      <w:lvlText w:val=""/>
      <w:lvlJc w:val="left"/>
      <w:pPr>
        <w:tabs>
          <w:tab w:val="num" w:pos="4320"/>
        </w:tabs>
        <w:ind w:left="4320" w:hanging="360"/>
      </w:pPr>
      <w:rPr>
        <w:rFonts w:ascii="Wingdings" w:hAnsi="Wingdings" w:hint="default"/>
      </w:rPr>
    </w:lvl>
    <w:lvl w:ilvl="6" w:tplc="DFD24108" w:tentative="1">
      <w:start w:val="1"/>
      <w:numFmt w:val="bullet"/>
      <w:lvlText w:val=""/>
      <w:lvlJc w:val="left"/>
      <w:pPr>
        <w:tabs>
          <w:tab w:val="num" w:pos="5040"/>
        </w:tabs>
        <w:ind w:left="5040" w:hanging="360"/>
      </w:pPr>
      <w:rPr>
        <w:rFonts w:ascii="Wingdings" w:hAnsi="Wingdings" w:hint="default"/>
      </w:rPr>
    </w:lvl>
    <w:lvl w:ilvl="7" w:tplc="524EE01E" w:tentative="1">
      <w:start w:val="1"/>
      <w:numFmt w:val="bullet"/>
      <w:lvlText w:val=""/>
      <w:lvlJc w:val="left"/>
      <w:pPr>
        <w:tabs>
          <w:tab w:val="num" w:pos="5760"/>
        </w:tabs>
        <w:ind w:left="5760" w:hanging="360"/>
      </w:pPr>
      <w:rPr>
        <w:rFonts w:ascii="Wingdings" w:hAnsi="Wingdings" w:hint="default"/>
      </w:rPr>
    </w:lvl>
    <w:lvl w:ilvl="8" w:tplc="85C42F50" w:tentative="1">
      <w:start w:val="1"/>
      <w:numFmt w:val="bullet"/>
      <w:lvlText w:val=""/>
      <w:lvlJc w:val="left"/>
      <w:pPr>
        <w:tabs>
          <w:tab w:val="num" w:pos="6480"/>
        </w:tabs>
        <w:ind w:left="6480" w:hanging="360"/>
      </w:pPr>
      <w:rPr>
        <w:rFonts w:ascii="Wingdings" w:hAnsi="Wingdings" w:hint="default"/>
      </w:rPr>
    </w:lvl>
  </w:abstractNum>
  <w:abstractNum w:abstractNumId="5">
    <w:nsid w:val="028E4174"/>
    <w:multiLevelType w:val="hybridMultilevel"/>
    <w:tmpl w:val="7D5E1278"/>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nsid w:val="0C7A4B66"/>
    <w:multiLevelType w:val="hybridMultilevel"/>
    <w:tmpl w:val="AC8AA38E"/>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
    <w:nsid w:val="0CD2045E"/>
    <w:multiLevelType w:val="hybridMultilevel"/>
    <w:tmpl w:val="F2FC2CC2"/>
    <w:lvl w:ilvl="0" w:tplc="CC846DFC">
      <w:numFmt w:val="bullet"/>
      <w:lvlText w:val="-"/>
      <w:lvlJc w:val="left"/>
      <w:pPr>
        <w:ind w:left="1065" w:hanging="360"/>
      </w:pPr>
      <w:rPr>
        <w:rFonts w:ascii="Times New Roman" w:eastAsia="Times New Roman" w:hAnsi="Times New Roman" w:cs="Times New Roman" w:hint="default"/>
      </w:rPr>
    </w:lvl>
    <w:lvl w:ilvl="1" w:tplc="241A0003" w:tentative="1">
      <w:start w:val="1"/>
      <w:numFmt w:val="bullet"/>
      <w:lvlText w:val="o"/>
      <w:lvlJc w:val="left"/>
      <w:pPr>
        <w:ind w:left="1785" w:hanging="360"/>
      </w:pPr>
      <w:rPr>
        <w:rFonts w:ascii="Courier New" w:hAnsi="Courier New" w:cs="Courier New" w:hint="default"/>
      </w:rPr>
    </w:lvl>
    <w:lvl w:ilvl="2" w:tplc="241A0005" w:tentative="1">
      <w:start w:val="1"/>
      <w:numFmt w:val="bullet"/>
      <w:lvlText w:val=""/>
      <w:lvlJc w:val="left"/>
      <w:pPr>
        <w:ind w:left="2505" w:hanging="360"/>
      </w:pPr>
      <w:rPr>
        <w:rFonts w:ascii="Wingdings" w:hAnsi="Wingdings" w:hint="default"/>
      </w:rPr>
    </w:lvl>
    <w:lvl w:ilvl="3" w:tplc="241A0001" w:tentative="1">
      <w:start w:val="1"/>
      <w:numFmt w:val="bullet"/>
      <w:lvlText w:val=""/>
      <w:lvlJc w:val="left"/>
      <w:pPr>
        <w:ind w:left="3225" w:hanging="360"/>
      </w:pPr>
      <w:rPr>
        <w:rFonts w:ascii="Symbol" w:hAnsi="Symbol" w:hint="default"/>
      </w:rPr>
    </w:lvl>
    <w:lvl w:ilvl="4" w:tplc="241A0003" w:tentative="1">
      <w:start w:val="1"/>
      <w:numFmt w:val="bullet"/>
      <w:lvlText w:val="o"/>
      <w:lvlJc w:val="left"/>
      <w:pPr>
        <w:ind w:left="3945" w:hanging="360"/>
      </w:pPr>
      <w:rPr>
        <w:rFonts w:ascii="Courier New" w:hAnsi="Courier New" w:cs="Courier New" w:hint="default"/>
      </w:rPr>
    </w:lvl>
    <w:lvl w:ilvl="5" w:tplc="241A0005" w:tentative="1">
      <w:start w:val="1"/>
      <w:numFmt w:val="bullet"/>
      <w:lvlText w:val=""/>
      <w:lvlJc w:val="left"/>
      <w:pPr>
        <w:ind w:left="4665" w:hanging="360"/>
      </w:pPr>
      <w:rPr>
        <w:rFonts w:ascii="Wingdings" w:hAnsi="Wingdings" w:hint="default"/>
      </w:rPr>
    </w:lvl>
    <w:lvl w:ilvl="6" w:tplc="241A0001" w:tentative="1">
      <w:start w:val="1"/>
      <w:numFmt w:val="bullet"/>
      <w:lvlText w:val=""/>
      <w:lvlJc w:val="left"/>
      <w:pPr>
        <w:ind w:left="5385" w:hanging="360"/>
      </w:pPr>
      <w:rPr>
        <w:rFonts w:ascii="Symbol" w:hAnsi="Symbol" w:hint="default"/>
      </w:rPr>
    </w:lvl>
    <w:lvl w:ilvl="7" w:tplc="241A0003" w:tentative="1">
      <w:start w:val="1"/>
      <w:numFmt w:val="bullet"/>
      <w:lvlText w:val="o"/>
      <w:lvlJc w:val="left"/>
      <w:pPr>
        <w:ind w:left="6105" w:hanging="360"/>
      </w:pPr>
      <w:rPr>
        <w:rFonts w:ascii="Courier New" w:hAnsi="Courier New" w:cs="Courier New" w:hint="default"/>
      </w:rPr>
    </w:lvl>
    <w:lvl w:ilvl="8" w:tplc="241A0005" w:tentative="1">
      <w:start w:val="1"/>
      <w:numFmt w:val="bullet"/>
      <w:lvlText w:val=""/>
      <w:lvlJc w:val="left"/>
      <w:pPr>
        <w:ind w:left="6825" w:hanging="360"/>
      </w:pPr>
      <w:rPr>
        <w:rFonts w:ascii="Wingdings" w:hAnsi="Wingdings" w:hint="default"/>
      </w:rPr>
    </w:lvl>
  </w:abstractNum>
  <w:abstractNum w:abstractNumId="8">
    <w:nsid w:val="0F892F80"/>
    <w:multiLevelType w:val="hybridMultilevel"/>
    <w:tmpl w:val="F63E3852"/>
    <w:lvl w:ilvl="0" w:tplc="0E08AE64">
      <w:start w:val="1"/>
      <w:numFmt w:val="bullet"/>
      <w:lvlText w:val=""/>
      <w:lvlJc w:val="left"/>
      <w:pPr>
        <w:tabs>
          <w:tab w:val="num" w:pos="720"/>
        </w:tabs>
        <w:ind w:left="720" w:hanging="360"/>
      </w:pPr>
      <w:rPr>
        <w:rFonts w:ascii="Wingdings" w:hAnsi="Wingdings" w:hint="default"/>
      </w:rPr>
    </w:lvl>
    <w:lvl w:ilvl="1" w:tplc="AD6C8CE8" w:tentative="1">
      <w:start w:val="1"/>
      <w:numFmt w:val="bullet"/>
      <w:lvlText w:val=""/>
      <w:lvlJc w:val="left"/>
      <w:pPr>
        <w:tabs>
          <w:tab w:val="num" w:pos="1440"/>
        </w:tabs>
        <w:ind w:left="1440" w:hanging="360"/>
      </w:pPr>
      <w:rPr>
        <w:rFonts w:ascii="Wingdings" w:hAnsi="Wingdings" w:hint="default"/>
      </w:rPr>
    </w:lvl>
    <w:lvl w:ilvl="2" w:tplc="161C9D74" w:tentative="1">
      <w:start w:val="1"/>
      <w:numFmt w:val="bullet"/>
      <w:lvlText w:val=""/>
      <w:lvlJc w:val="left"/>
      <w:pPr>
        <w:tabs>
          <w:tab w:val="num" w:pos="2160"/>
        </w:tabs>
        <w:ind w:left="2160" w:hanging="360"/>
      </w:pPr>
      <w:rPr>
        <w:rFonts w:ascii="Wingdings" w:hAnsi="Wingdings" w:hint="default"/>
      </w:rPr>
    </w:lvl>
    <w:lvl w:ilvl="3" w:tplc="0EC6FD50" w:tentative="1">
      <w:start w:val="1"/>
      <w:numFmt w:val="bullet"/>
      <w:lvlText w:val=""/>
      <w:lvlJc w:val="left"/>
      <w:pPr>
        <w:tabs>
          <w:tab w:val="num" w:pos="2880"/>
        </w:tabs>
        <w:ind w:left="2880" w:hanging="360"/>
      </w:pPr>
      <w:rPr>
        <w:rFonts w:ascii="Wingdings" w:hAnsi="Wingdings" w:hint="default"/>
      </w:rPr>
    </w:lvl>
    <w:lvl w:ilvl="4" w:tplc="A574DFAA" w:tentative="1">
      <w:start w:val="1"/>
      <w:numFmt w:val="bullet"/>
      <w:lvlText w:val=""/>
      <w:lvlJc w:val="left"/>
      <w:pPr>
        <w:tabs>
          <w:tab w:val="num" w:pos="3600"/>
        </w:tabs>
        <w:ind w:left="3600" w:hanging="360"/>
      </w:pPr>
      <w:rPr>
        <w:rFonts w:ascii="Wingdings" w:hAnsi="Wingdings" w:hint="default"/>
      </w:rPr>
    </w:lvl>
    <w:lvl w:ilvl="5" w:tplc="13028F66" w:tentative="1">
      <w:start w:val="1"/>
      <w:numFmt w:val="bullet"/>
      <w:lvlText w:val=""/>
      <w:lvlJc w:val="left"/>
      <w:pPr>
        <w:tabs>
          <w:tab w:val="num" w:pos="4320"/>
        </w:tabs>
        <w:ind w:left="4320" w:hanging="360"/>
      </w:pPr>
      <w:rPr>
        <w:rFonts w:ascii="Wingdings" w:hAnsi="Wingdings" w:hint="default"/>
      </w:rPr>
    </w:lvl>
    <w:lvl w:ilvl="6" w:tplc="9DCC1016" w:tentative="1">
      <w:start w:val="1"/>
      <w:numFmt w:val="bullet"/>
      <w:lvlText w:val=""/>
      <w:lvlJc w:val="left"/>
      <w:pPr>
        <w:tabs>
          <w:tab w:val="num" w:pos="5040"/>
        </w:tabs>
        <w:ind w:left="5040" w:hanging="360"/>
      </w:pPr>
      <w:rPr>
        <w:rFonts w:ascii="Wingdings" w:hAnsi="Wingdings" w:hint="default"/>
      </w:rPr>
    </w:lvl>
    <w:lvl w:ilvl="7" w:tplc="982C7752" w:tentative="1">
      <w:start w:val="1"/>
      <w:numFmt w:val="bullet"/>
      <w:lvlText w:val=""/>
      <w:lvlJc w:val="left"/>
      <w:pPr>
        <w:tabs>
          <w:tab w:val="num" w:pos="5760"/>
        </w:tabs>
        <w:ind w:left="5760" w:hanging="360"/>
      </w:pPr>
      <w:rPr>
        <w:rFonts w:ascii="Wingdings" w:hAnsi="Wingdings" w:hint="default"/>
      </w:rPr>
    </w:lvl>
    <w:lvl w:ilvl="8" w:tplc="F5626AB8" w:tentative="1">
      <w:start w:val="1"/>
      <w:numFmt w:val="bullet"/>
      <w:lvlText w:val=""/>
      <w:lvlJc w:val="left"/>
      <w:pPr>
        <w:tabs>
          <w:tab w:val="num" w:pos="6480"/>
        </w:tabs>
        <w:ind w:left="6480" w:hanging="360"/>
      </w:pPr>
      <w:rPr>
        <w:rFonts w:ascii="Wingdings" w:hAnsi="Wingdings" w:hint="default"/>
      </w:rPr>
    </w:lvl>
  </w:abstractNum>
  <w:abstractNum w:abstractNumId="9">
    <w:nsid w:val="126F58AB"/>
    <w:multiLevelType w:val="hybridMultilevel"/>
    <w:tmpl w:val="17DA715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933230"/>
    <w:multiLevelType w:val="hybridMultilevel"/>
    <w:tmpl w:val="2B467B5C"/>
    <w:lvl w:ilvl="0" w:tplc="0D1895EC">
      <w:start w:val="1"/>
      <w:numFmt w:val="bullet"/>
      <w:lvlText w:val=""/>
      <w:lvlJc w:val="left"/>
      <w:pPr>
        <w:tabs>
          <w:tab w:val="num" w:pos="720"/>
        </w:tabs>
        <w:ind w:left="720" w:hanging="360"/>
      </w:pPr>
      <w:rPr>
        <w:rFonts w:ascii="Wingdings" w:hAnsi="Wingdings" w:hint="default"/>
      </w:rPr>
    </w:lvl>
    <w:lvl w:ilvl="1" w:tplc="27B262B8" w:tentative="1">
      <w:start w:val="1"/>
      <w:numFmt w:val="bullet"/>
      <w:lvlText w:val=""/>
      <w:lvlJc w:val="left"/>
      <w:pPr>
        <w:tabs>
          <w:tab w:val="num" w:pos="1440"/>
        </w:tabs>
        <w:ind w:left="1440" w:hanging="360"/>
      </w:pPr>
      <w:rPr>
        <w:rFonts w:ascii="Wingdings" w:hAnsi="Wingdings" w:hint="default"/>
      </w:rPr>
    </w:lvl>
    <w:lvl w:ilvl="2" w:tplc="C2583F7A" w:tentative="1">
      <w:start w:val="1"/>
      <w:numFmt w:val="bullet"/>
      <w:lvlText w:val=""/>
      <w:lvlJc w:val="left"/>
      <w:pPr>
        <w:tabs>
          <w:tab w:val="num" w:pos="2160"/>
        </w:tabs>
        <w:ind w:left="2160" w:hanging="360"/>
      </w:pPr>
      <w:rPr>
        <w:rFonts w:ascii="Wingdings" w:hAnsi="Wingdings" w:hint="default"/>
      </w:rPr>
    </w:lvl>
    <w:lvl w:ilvl="3" w:tplc="BE741DFE" w:tentative="1">
      <w:start w:val="1"/>
      <w:numFmt w:val="bullet"/>
      <w:lvlText w:val=""/>
      <w:lvlJc w:val="left"/>
      <w:pPr>
        <w:tabs>
          <w:tab w:val="num" w:pos="2880"/>
        </w:tabs>
        <w:ind w:left="2880" w:hanging="360"/>
      </w:pPr>
      <w:rPr>
        <w:rFonts w:ascii="Wingdings" w:hAnsi="Wingdings" w:hint="default"/>
      </w:rPr>
    </w:lvl>
    <w:lvl w:ilvl="4" w:tplc="DF9E5B42" w:tentative="1">
      <w:start w:val="1"/>
      <w:numFmt w:val="bullet"/>
      <w:lvlText w:val=""/>
      <w:lvlJc w:val="left"/>
      <w:pPr>
        <w:tabs>
          <w:tab w:val="num" w:pos="3600"/>
        </w:tabs>
        <w:ind w:left="3600" w:hanging="360"/>
      </w:pPr>
      <w:rPr>
        <w:rFonts w:ascii="Wingdings" w:hAnsi="Wingdings" w:hint="default"/>
      </w:rPr>
    </w:lvl>
    <w:lvl w:ilvl="5" w:tplc="77187202" w:tentative="1">
      <w:start w:val="1"/>
      <w:numFmt w:val="bullet"/>
      <w:lvlText w:val=""/>
      <w:lvlJc w:val="left"/>
      <w:pPr>
        <w:tabs>
          <w:tab w:val="num" w:pos="4320"/>
        </w:tabs>
        <w:ind w:left="4320" w:hanging="360"/>
      </w:pPr>
      <w:rPr>
        <w:rFonts w:ascii="Wingdings" w:hAnsi="Wingdings" w:hint="default"/>
      </w:rPr>
    </w:lvl>
    <w:lvl w:ilvl="6" w:tplc="11A41FD0" w:tentative="1">
      <w:start w:val="1"/>
      <w:numFmt w:val="bullet"/>
      <w:lvlText w:val=""/>
      <w:lvlJc w:val="left"/>
      <w:pPr>
        <w:tabs>
          <w:tab w:val="num" w:pos="5040"/>
        </w:tabs>
        <w:ind w:left="5040" w:hanging="360"/>
      </w:pPr>
      <w:rPr>
        <w:rFonts w:ascii="Wingdings" w:hAnsi="Wingdings" w:hint="default"/>
      </w:rPr>
    </w:lvl>
    <w:lvl w:ilvl="7" w:tplc="CEAA0690" w:tentative="1">
      <w:start w:val="1"/>
      <w:numFmt w:val="bullet"/>
      <w:lvlText w:val=""/>
      <w:lvlJc w:val="left"/>
      <w:pPr>
        <w:tabs>
          <w:tab w:val="num" w:pos="5760"/>
        </w:tabs>
        <w:ind w:left="5760" w:hanging="360"/>
      </w:pPr>
      <w:rPr>
        <w:rFonts w:ascii="Wingdings" w:hAnsi="Wingdings" w:hint="default"/>
      </w:rPr>
    </w:lvl>
    <w:lvl w:ilvl="8" w:tplc="0CE281E2" w:tentative="1">
      <w:start w:val="1"/>
      <w:numFmt w:val="bullet"/>
      <w:lvlText w:val=""/>
      <w:lvlJc w:val="left"/>
      <w:pPr>
        <w:tabs>
          <w:tab w:val="num" w:pos="6480"/>
        </w:tabs>
        <w:ind w:left="6480" w:hanging="360"/>
      </w:pPr>
      <w:rPr>
        <w:rFonts w:ascii="Wingdings" w:hAnsi="Wingdings" w:hint="default"/>
      </w:rPr>
    </w:lvl>
  </w:abstractNum>
  <w:abstractNum w:abstractNumId="11">
    <w:nsid w:val="15436894"/>
    <w:multiLevelType w:val="hybridMultilevel"/>
    <w:tmpl w:val="A580B45E"/>
    <w:lvl w:ilvl="0" w:tplc="25B4E556">
      <w:start w:val="1"/>
      <w:numFmt w:val="bullet"/>
      <w:lvlText w:val=""/>
      <w:lvlJc w:val="left"/>
      <w:pPr>
        <w:tabs>
          <w:tab w:val="num" w:pos="720"/>
        </w:tabs>
        <w:ind w:left="720" w:hanging="360"/>
      </w:pPr>
      <w:rPr>
        <w:rFonts w:ascii="Wingdings" w:hAnsi="Wingdings" w:hint="default"/>
      </w:rPr>
    </w:lvl>
    <w:lvl w:ilvl="1" w:tplc="B0089A90">
      <w:start w:val="1"/>
      <w:numFmt w:val="bullet"/>
      <w:lvlText w:val=""/>
      <w:lvlJc w:val="left"/>
      <w:pPr>
        <w:tabs>
          <w:tab w:val="num" w:pos="1440"/>
        </w:tabs>
        <w:ind w:left="1440" w:hanging="360"/>
      </w:pPr>
      <w:rPr>
        <w:rFonts w:ascii="Wingdings" w:hAnsi="Wingdings" w:hint="default"/>
      </w:rPr>
    </w:lvl>
    <w:lvl w:ilvl="2" w:tplc="1924BF88">
      <w:start w:val="1"/>
      <w:numFmt w:val="bullet"/>
      <w:lvlText w:val=""/>
      <w:lvlJc w:val="left"/>
      <w:pPr>
        <w:tabs>
          <w:tab w:val="num" w:pos="2160"/>
        </w:tabs>
        <w:ind w:left="2160" w:hanging="360"/>
      </w:pPr>
      <w:rPr>
        <w:rFonts w:ascii="Wingdings" w:hAnsi="Wingdings" w:hint="default"/>
      </w:rPr>
    </w:lvl>
    <w:lvl w:ilvl="3" w:tplc="71BA50B6">
      <w:start w:val="1"/>
      <w:numFmt w:val="bullet"/>
      <w:lvlText w:val=""/>
      <w:lvlJc w:val="left"/>
      <w:pPr>
        <w:tabs>
          <w:tab w:val="num" w:pos="2880"/>
        </w:tabs>
        <w:ind w:left="2880" w:hanging="360"/>
      </w:pPr>
      <w:rPr>
        <w:rFonts w:ascii="Wingdings" w:hAnsi="Wingdings" w:hint="default"/>
      </w:rPr>
    </w:lvl>
    <w:lvl w:ilvl="4" w:tplc="C6CC0348">
      <w:start w:val="1"/>
      <w:numFmt w:val="bullet"/>
      <w:lvlText w:val=""/>
      <w:lvlJc w:val="left"/>
      <w:pPr>
        <w:tabs>
          <w:tab w:val="num" w:pos="3600"/>
        </w:tabs>
        <w:ind w:left="3600" w:hanging="360"/>
      </w:pPr>
      <w:rPr>
        <w:rFonts w:ascii="Wingdings" w:hAnsi="Wingdings" w:hint="default"/>
      </w:rPr>
    </w:lvl>
    <w:lvl w:ilvl="5" w:tplc="634CC70E">
      <w:start w:val="1"/>
      <w:numFmt w:val="bullet"/>
      <w:lvlText w:val=""/>
      <w:lvlJc w:val="left"/>
      <w:pPr>
        <w:tabs>
          <w:tab w:val="num" w:pos="4320"/>
        </w:tabs>
        <w:ind w:left="4320" w:hanging="360"/>
      </w:pPr>
      <w:rPr>
        <w:rFonts w:ascii="Wingdings" w:hAnsi="Wingdings" w:hint="default"/>
      </w:rPr>
    </w:lvl>
    <w:lvl w:ilvl="6" w:tplc="18FE13FE">
      <w:start w:val="1"/>
      <w:numFmt w:val="bullet"/>
      <w:lvlText w:val=""/>
      <w:lvlJc w:val="left"/>
      <w:pPr>
        <w:tabs>
          <w:tab w:val="num" w:pos="5040"/>
        </w:tabs>
        <w:ind w:left="5040" w:hanging="360"/>
      </w:pPr>
      <w:rPr>
        <w:rFonts w:ascii="Wingdings" w:hAnsi="Wingdings" w:hint="default"/>
      </w:rPr>
    </w:lvl>
    <w:lvl w:ilvl="7" w:tplc="7504A0E2">
      <w:start w:val="1"/>
      <w:numFmt w:val="bullet"/>
      <w:lvlText w:val=""/>
      <w:lvlJc w:val="left"/>
      <w:pPr>
        <w:tabs>
          <w:tab w:val="num" w:pos="5760"/>
        </w:tabs>
        <w:ind w:left="5760" w:hanging="360"/>
      </w:pPr>
      <w:rPr>
        <w:rFonts w:ascii="Wingdings" w:hAnsi="Wingdings" w:hint="default"/>
      </w:rPr>
    </w:lvl>
    <w:lvl w:ilvl="8" w:tplc="A1CEE56E">
      <w:start w:val="1"/>
      <w:numFmt w:val="bullet"/>
      <w:lvlText w:val=""/>
      <w:lvlJc w:val="left"/>
      <w:pPr>
        <w:tabs>
          <w:tab w:val="num" w:pos="6480"/>
        </w:tabs>
        <w:ind w:left="6480" w:hanging="360"/>
      </w:pPr>
      <w:rPr>
        <w:rFonts w:ascii="Wingdings" w:hAnsi="Wingdings" w:hint="default"/>
      </w:rPr>
    </w:lvl>
  </w:abstractNum>
  <w:abstractNum w:abstractNumId="12">
    <w:nsid w:val="163E07BF"/>
    <w:multiLevelType w:val="hybridMultilevel"/>
    <w:tmpl w:val="AD4E0250"/>
    <w:lvl w:ilvl="0" w:tplc="EEDACE94">
      <w:start w:val="1"/>
      <w:numFmt w:val="bullet"/>
      <w:lvlText w:val=""/>
      <w:lvlJc w:val="left"/>
      <w:pPr>
        <w:tabs>
          <w:tab w:val="num" w:pos="720"/>
        </w:tabs>
        <w:ind w:left="720" w:hanging="360"/>
      </w:pPr>
      <w:rPr>
        <w:rFonts w:ascii="Wingdings" w:hAnsi="Wingdings" w:hint="default"/>
      </w:rPr>
    </w:lvl>
    <w:lvl w:ilvl="1" w:tplc="98F46060" w:tentative="1">
      <w:start w:val="1"/>
      <w:numFmt w:val="bullet"/>
      <w:lvlText w:val=""/>
      <w:lvlJc w:val="left"/>
      <w:pPr>
        <w:tabs>
          <w:tab w:val="num" w:pos="1440"/>
        </w:tabs>
        <w:ind w:left="1440" w:hanging="360"/>
      </w:pPr>
      <w:rPr>
        <w:rFonts w:ascii="Wingdings" w:hAnsi="Wingdings" w:hint="default"/>
      </w:rPr>
    </w:lvl>
    <w:lvl w:ilvl="2" w:tplc="B874E6DE" w:tentative="1">
      <w:start w:val="1"/>
      <w:numFmt w:val="bullet"/>
      <w:lvlText w:val=""/>
      <w:lvlJc w:val="left"/>
      <w:pPr>
        <w:tabs>
          <w:tab w:val="num" w:pos="2160"/>
        </w:tabs>
        <w:ind w:left="2160" w:hanging="360"/>
      </w:pPr>
      <w:rPr>
        <w:rFonts w:ascii="Wingdings" w:hAnsi="Wingdings" w:hint="default"/>
      </w:rPr>
    </w:lvl>
    <w:lvl w:ilvl="3" w:tplc="7A76A3AA" w:tentative="1">
      <w:start w:val="1"/>
      <w:numFmt w:val="bullet"/>
      <w:lvlText w:val=""/>
      <w:lvlJc w:val="left"/>
      <w:pPr>
        <w:tabs>
          <w:tab w:val="num" w:pos="2880"/>
        </w:tabs>
        <w:ind w:left="2880" w:hanging="360"/>
      </w:pPr>
      <w:rPr>
        <w:rFonts w:ascii="Wingdings" w:hAnsi="Wingdings" w:hint="default"/>
      </w:rPr>
    </w:lvl>
    <w:lvl w:ilvl="4" w:tplc="4B0EE180" w:tentative="1">
      <w:start w:val="1"/>
      <w:numFmt w:val="bullet"/>
      <w:lvlText w:val=""/>
      <w:lvlJc w:val="left"/>
      <w:pPr>
        <w:tabs>
          <w:tab w:val="num" w:pos="3600"/>
        </w:tabs>
        <w:ind w:left="3600" w:hanging="360"/>
      </w:pPr>
      <w:rPr>
        <w:rFonts w:ascii="Wingdings" w:hAnsi="Wingdings" w:hint="default"/>
      </w:rPr>
    </w:lvl>
    <w:lvl w:ilvl="5" w:tplc="6C4C2F5A" w:tentative="1">
      <w:start w:val="1"/>
      <w:numFmt w:val="bullet"/>
      <w:lvlText w:val=""/>
      <w:lvlJc w:val="left"/>
      <w:pPr>
        <w:tabs>
          <w:tab w:val="num" w:pos="4320"/>
        </w:tabs>
        <w:ind w:left="4320" w:hanging="360"/>
      </w:pPr>
      <w:rPr>
        <w:rFonts w:ascii="Wingdings" w:hAnsi="Wingdings" w:hint="default"/>
      </w:rPr>
    </w:lvl>
    <w:lvl w:ilvl="6" w:tplc="D772BE64" w:tentative="1">
      <w:start w:val="1"/>
      <w:numFmt w:val="bullet"/>
      <w:lvlText w:val=""/>
      <w:lvlJc w:val="left"/>
      <w:pPr>
        <w:tabs>
          <w:tab w:val="num" w:pos="5040"/>
        </w:tabs>
        <w:ind w:left="5040" w:hanging="360"/>
      </w:pPr>
      <w:rPr>
        <w:rFonts w:ascii="Wingdings" w:hAnsi="Wingdings" w:hint="default"/>
      </w:rPr>
    </w:lvl>
    <w:lvl w:ilvl="7" w:tplc="975E85C4" w:tentative="1">
      <w:start w:val="1"/>
      <w:numFmt w:val="bullet"/>
      <w:lvlText w:val=""/>
      <w:lvlJc w:val="left"/>
      <w:pPr>
        <w:tabs>
          <w:tab w:val="num" w:pos="5760"/>
        </w:tabs>
        <w:ind w:left="5760" w:hanging="360"/>
      </w:pPr>
      <w:rPr>
        <w:rFonts w:ascii="Wingdings" w:hAnsi="Wingdings" w:hint="default"/>
      </w:rPr>
    </w:lvl>
    <w:lvl w:ilvl="8" w:tplc="54E42AA6" w:tentative="1">
      <w:start w:val="1"/>
      <w:numFmt w:val="bullet"/>
      <w:lvlText w:val=""/>
      <w:lvlJc w:val="left"/>
      <w:pPr>
        <w:tabs>
          <w:tab w:val="num" w:pos="6480"/>
        </w:tabs>
        <w:ind w:left="6480" w:hanging="360"/>
      </w:pPr>
      <w:rPr>
        <w:rFonts w:ascii="Wingdings" w:hAnsi="Wingdings" w:hint="default"/>
      </w:rPr>
    </w:lvl>
  </w:abstractNum>
  <w:abstractNum w:abstractNumId="13">
    <w:nsid w:val="1C2743AA"/>
    <w:multiLevelType w:val="hybridMultilevel"/>
    <w:tmpl w:val="492A3802"/>
    <w:lvl w:ilvl="0" w:tplc="31840B4E">
      <w:start w:val="1"/>
      <w:numFmt w:val="bullet"/>
      <w:lvlText w:val=""/>
      <w:lvlJc w:val="left"/>
      <w:pPr>
        <w:tabs>
          <w:tab w:val="num" w:pos="720"/>
        </w:tabs>
        <w:ind w:left="720" w:hanging="360"/>
      </w:pPr>
      <w:rPr>
        <w:rFonts w:ascii="Wingdings" w:hAnsi="Wingdings" w:hint="default"/>
      </w:rPr>
    </w:lvl>
    <w:lvl w:ilvl="1" w:tplc="0D98EFC6" w:tentative="1">
      <w:start w:val="1"/>
      <w:numFmt w:val="bullet"/>
      <w:lvlText w:val=""/>
      <w:lvlJc w:val="left"/>
      <w:pPr>
        <w:tabs>
          <w:tab w:val="num" w:pos="1440"/>
        </w:tabs>
        <w:ind w:left="1440" w:hanging="360"/>
      </w:pPr>
      <w:rPr>
        <w:rFonts w:ascii="Wingdings" w:hAnsi="Wingdings" w:hint="default"/>
      </w:rPr>
    </w:lvl>
    <w:lvl w:ilvl="2" w:tplc="249CD1C2" w:tentative="1">
      <w:start w:val="1"/>
      <w:numFmt w:val="bullet"/>
      <w:lvlText w:val=""/>
      <w:lvlJc w:val="left"/>
      <w:pPr>
        <w:tabs>
          <w:tab w:val="num" w:pos="2160"/>
        </w:tabs>
        <w:ind w:left="2160" w:hanging="360"/>
      </w:pPr>
      <w:rPr>
        <w:rFonts w:ascii="Wingdings" w:hAnsi="Wingdings" w:hint="default"/>
      </w:rPr>
    </w:lvl>
    <w:lvl w:ilvl="3" w:tplc="AE185FBC" w:tentative="1">
      <w:start w:val="1"/>
      <w:numFmt w:val="bullet"/>
      <w:lvlText w:val=""/>
      <w:lvlJc w:val="left"/>
      <w:pPr>
        <w:tabs>
          <w:tab w:val="num" w:pos="2880"/>
        </w:tabs>
        <w:ind w:left="2880" w:hanging="360"/>
      </w:pPr>
      <w:rPr>
        <w:rFonts w:ascii="Wingdings" w:hAnsi="Wingdings" w:hint="default"/>
      </w:rPr>
    </w:lvl>
    <w:lvl w:ilvl="4" w:tplc="314446E2" w:tentative="1">
      <w:start w:val="1"/>
      <w:numFmt w:val="bullet"/>
      <w:lvlText w:val=""/>
      <w:lvlJc w:val="left"/>
      <w:pPr>
        <w:tabs>
          <w:tab w:val="num" w:pos="3600"/>
        </w:tabs>
        <w:ind w:left="3600" w:hanging="360"/>
      </w:pPr>
      <w:rPr>
        <w:rFonts w:ascii="Wingdings" w:hAnsi="Wingdings" w:hint="default"/>
      </w:rPr>
    </w:lvl>
    <w:lvl w:ilvl="5" w:tplc="A246016E" w:tentative="1">
      <w:start w:val="1"/>
      <w:numFmt w:val="bullet"/>
      <w:lvlText w:val=""/>
      <w:lvlJc w:val="left"/>
      <w:pPr>
        <w:tabs>
          <w:tab w:val="num" w:pos="4320"/>
        </w:tabs>
        <w:ind w:left="4320" w:hanging="360"/>
      </w:pPr>
      <w:rPr>
        <w:rFonts w:ascii="Wingdings" w:hAnsi="Wingdings" w:hint="default"/>
      </w:rPr>
    </w:lvl>
    <w:lvl w:ilvl="6" w:tplc="55A0684A" w:tentative="1">
      <w:start w:val="1"/>
      <w:numFmt w:val="bullet"/>
      <w:lvlText w:val=""/>
      <w:lvlJc w:val="left"/>
      <w:pPr>
        <w:tabs>
          <w:tab w:val="num" w:pos="5040"/>
        </w:tabs>
        <w:ind w:left="5040" w:hanging="360"/>
      </w:pPr>
      <w:rPr>
        <w:rFonts w:ascii="Wingdings" w:hAnsi="Wingdings" w:hint="default"/>
      </w:rPr>
    </w:lvl>
    <w:lvl w:ilvl="7" w:tplc="7BC0EC60" w:tentative="1">
      <w:start w:val="1"/>
      <w:numFmt w:val="bullet"/>
      <w:lvlText w:val=""/>
      <w:lvlJc w:val="left"/>
      <w:pPr>
        <w:tabs>
          <w:tab w:val="num" w:pos="5760"/>
        </w:tabs>
        <w:ind w:left="5760" w:hanging="360"/>
      </w:pPr>
      <w:rPr>
        <w:rFonts w:ascii="Wingdings" w:hAnsi="Wingdings" w:hint="default"/>
      </w:rPr>
    </w:lvl>
    <w:lvl w:ilvl="8" w:tplc="BB4E318E" w:tentative="1">
      <w:start w:val="1"/>
      <w:numFmt w:val="bullet"/>
      <w:lvlText w:val=""/>
      <w:lvlJc w:val="left"/>
      <w:pPr>
        <w:tabs>
          <w:tab w:val="num" w:pos="6480"/>
        </w:tabs>
        <w:ind w:left="6480" w:hanging="360"/>
      </w:pPr>
      <w:rPr>
        <w:rFonts w:ascii="Wingdings" w:hAnsi="Wingdings" w:hint="default"/>
      </w:rPr>
    </w:lvl>
  </w:abstractNum>
  <w:abstractNum w:abstractNumId="14">
    <w:nsid w:val="1F9E1A9D"/>
    <w:multiLevelType w:val="hybridMultilevel"/>
    <w:tmpl w:val="756634D8"/>
    <w:lvl w:ilvl="0" w:tplc="88FA621E">
      <w:start w:val="1"/>
      <w:numFmt w:val="bullet"/>
      <w:lvlText w:val=""/>
      <w:lvlJc w:val="left"/>
      <w:pPr>
        <w:tabs>
          <w:tab w:val="num" w:pos="720"/>
        </w:tabs>
        <w:ind w:left="720" w:hanging="360"/>
      </w:pPr>
      <w:rPr>
        <w:rFonts w:ascii="Wingdings" w:hAnsi="Wingdings" w:hint="default"/>
      </w:rPr>
    </w:lvl>
    <w:lvl w:ilvl="1" w:tplc="B1A8200A" w:tentative="1">
      <w:start w:val="1"/>
      <w:numFmt w:val="bullet"/>
      <w:lvlText w:val=""/>
      <w:lvlJc w:val="left"/>
      <w:pPr>
        <w:tabs>
          <w:tab w:val="num" w:pos="1440"/>
        </w:tabs>
        <w:ind w:left="1440" w:hanging="360"/>
      </w:pPr>
      <w:rPr>
        <w:rFonts w:ascii="Wingdings" w:hAnsi="Wingdings" w:hint="default"/>
      </w:rPr>
    </w:lvl>
    <w:lvl w:ilvl="2" w:tplc="A0A68E4C" w:tentative="1">
      <w:start w:val="1"/>
      <w:numFmt w:val="bullet"/>
      <w:lvlText w:val=""/>
      <w:lvlJc w:val="left"/>
      <w:pPr>
        <w:tabs>
          <w:tab w:val="num" w:pos="2160"/>
        </w:tabs>
        <w:ind w:left="2160" w:hanging="360"/>
      </w:pPr>
      <w:rPr>
        <w:rFonts w:ascii="Wingdings" w:hAnsi="Wingdings" w:hint="default"/>
      </w:rPr>
    </w:lvl>
    <w:lvl w:ilvl="3" w:tplc="5B2C41CC" w:tentative="1">
      <w:start w:val="1"/>
      <w:numFmt w:val="bullet"/>
      <w:lvlText w:val=""/>
      <w:lvlJc w:val="left"/>
      <w:pPr>
        <w:tabs>
          <w:tab w:val="num" w:pos="2880"/>
        </w:tabs>
        <w:ind w:left="2880" w:hanging="360"/>
      </w:pPr>
      <w:rPr>
        <w:rFonts w:ascii="Wingdings" w:hAnsi="Wingdings" w:hint="default"/>
      </w:rPr>
    </w:lvl>
    <w:lvl w:ilvl="4" w:tplc="A920BF48" w:tentative="1">
      <w:start w:val="1"/>
      <w:numFmt w:val="bullet"/>
      <w:lvlText w:val=""/>
      <w:lvlJc w:val="left"/>
      <w:pPr>
        <w:tabs>
          <w:tab w:val="num" w:pos="3600"/>
        </w:tabs>
        <w:ind w:left="3600" w:hanging="360"/>
      </w:pPr>
      <w:rPr>
        <w:rFonts w:ascii="Wingdings" w:hAnsi="Wingdings" w:hint="default"/>
      </w:rPr>
    </w:lvl>
    <w:lvl w:ilvl="5" w:tplc="D9A8A4DE" w:tentative="1">
      <w:start w:val="1"/>
      <w:numFmt w:val="bullet"/>
      <w:lvlText w:val=""/>
      <w:lvlJc w:val="left"/>
      <w:pPr>
        <w:tabs>
          <w:tab w:val="num" w:pos="4320"/>
        </w:tabs>
        <w:ind w:left="4320" w:hanging="360"/>
      </w:pPr>
      <w:rPr>
        <w:rFonts w:ascii="Wingdings" w:hAnsi="Wingdings" w:hint="default"/>
      </w:rPr>
    </w:lvl>
    <w:lvl w:ilvl="6" w:tplc="7E947BE6" w:tentative="1">
      <w:start w:val="1"/>
      <w:numFmt w:val="bullet"/>
      <w:lvlText w:val=""/>
      <w:lvlJc w:val="left"/>
      <w:pPr>
        <w:tabs>
          <w:tab w:val="num" w:pos="5040"/>
        </w:tabs>
        <w:ind w:left="5040" w:hanging="360"/>
      </w:pPr>
      <w:rPr>
        <w:rFonts w:ascii="Wingdings" w:hAnsi="Wingdings" w:hint="default"/>
      </w:rPr>
    </w:lvl>
    <w:lvl w:ilvl="7" w:tplc="C5CA7992" w:tentative="1">
      <w:start w:val="1"/>
      <w:numFmt w:val="bullet"/>
      <w:lvlText w:val=""/>
      <w:lvlJc w:val="left"/>
      <w:pPr>
        <w:tabs>
          <w:tab w:val="num" w:pos="5760"/>
        </w:tabs>
        <w:ind w:left="5760" w:hanging="360"/>
      </w:pPr>
      <w:rPr>
        <w:rFonts w:ascii="Wingdings" w:hAnsi="Wingdings" w:hint="default"/>
      </w:rPr>
    </w:lvl>
    <w:lvl w:ilvl="8" w:tplc="411096DE" w:tentative="1">
      <w:start w:val="1"/>
      <w:numFmt w:val="bullet"/>
      <w:lvlText w:val=""/>
      <w:lvlJc w:val="left"/>
      <w:pPr>
        <w:tabs>
          <w:tab w:val="num" w:pos="6480"/>
        </w:tabs>
        <w:ind w:left="6480" w:hanging="360"/>
      </w:pPr>
      <w:rPr>
        <w:rFonts w:ascii="Wingdings" w:hAnsi="Wingdings" w:hint="default"/>
      </w:rPr>
    </w:lvl>
  </w:abstractNum>
  <w:abstractNum w:abstractNumId="15">
    <w:nsid w:val="3226131F"/>
    <w:multiLevelType w:val="hybridMultilevel"/>
    <w:tmpl w:val="F57E6E3C"/>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8B297D"/>
    <w:multiLevelType w:val="hybridMultilevel"/>
    <w:tmpl w:val="761A4080"/>
    <w:lvl w:ilvl="0" w:tplc="2CB6C992">
      <w:start w:val="1"/>
      <w:numFmt w:val="decimal"/>
      <w:lvlText w:val="%1."/>
      <w:lvlJc w:val="left"/>
      <w:pPr>
        <w:ind w:left="929" w:hanging="360"/>
      </w:pPr>
      <w:rPr>
        <w:rFonts w:hint="default"/>
      </w:rPr>
    </w:lvl>
    <w:lvl w:ilvl="1" w:tplc="081A0019" w:tentative="1">
      <w:start w:val="1"/>
      <w:numFmt w:val="lowerLetter"/>
      <w:lvlText w:val="%2."/>
      <w:lvlJc w:val="left"/>
      <w:pPr>
        <w:ind w:left="1649" w:hanging="360"/>
      </w:pPr>
    </w:lvl>
    <w:lvl w:ilvl="2" w:tplc="081A001B" w:tentative="1">
      <w:start w:val="1"/>
      <w:numFmt w:val="lowerRoman"/>
      <w:lvlText w:val="%3."/>
      <w:lvlJc w:val="right"/>
      <w:pPr>
        <w:ind w:left="2369" w:hanging="180"/>
      </w:pPr>
    </w:lvl>
    <w:lvl w:ilvl="3" w:tplc="081A000F" w:tentative="1">
      <w:start w:val="1"/>
      <w:numFmt w:val="decimal"/>
      <w:lvlText w:val="%4."/>
      <w:lvlJc w:val="left"/>
      <w:pPr>
        <w:ind w:left="3089" w:hanging="360"/>
      </w:pPr>
    </w:lvl>
    <w:lvl w:ilvl="4" w:tplc="081A0019" w:tentative="1">
      <w:start w:val="1"/>
      <w:numFmt w:val="lowerLetter"/>
      <w:lvlText w:val="%5."/>
      <w:lvlJc w:val="left"/>
      <w:pPr>
        <w:ind w:left="3809" w:hanging="360"/>
      </w:pPr>
    </w:lvl>
    <w:lvl w:ilvl="5" w:tplc="081A001B" w:tentative="1">
      <w:start w:val="1"/>
      <w:numFmt w:val="lowerRoman"/>
      <w:lvlText w:val="%6."/>
      <w:lvlJc w:val="right"/>
      <w:pPr>
        <w:ind w:left="4529" w:hanging="180"/>
      </w:pPr>
    </w:lvl>
    <w:lvl w:ilvl="6" w:tplc="081A000F" w:tentative="1">
      <w:start w:val="1"/>
      <w:numFmt w:val="decimal"/>
      <w:lvlText w:val="%7."/>
      <w:lvlJc w:val="left"/>
      <w:pPr>
        <w:ind w:left="5249" w:hanging="360"/>
      </w:pPr>
    </w:lvl>
    <w:lvl w:ilvl="7" w:tplc="081A0019" w:tentative="1">
      <w:start w:val="1"/>
      <w:numFmt w:val="lowerLetter"/>
      <w:lvlText w:val="%8."/>
      <w:lvlJc w:val="left"/>
      <w:pPr>
        <w:ind w:left="5969" w:hanging="360"/>
      </w:pPr>
    </w:lvl>
    <w:lvl w:ilvl="8" w:tplc="081A001B" w:tentative="1">
      <w:start w:val="1"/>
      <w:numFmt w:val="lowerRoman"/>
      <w:lvlText w:val="%9."/>
      <w:lvlJc w:val="right"/>
      <w:pPr>
        <w:ind w:left="6689" w:hanging="180"/>
      </w:pPr>
    </w:lvl>
  </w:abstractNum>
  <w:abstractNum w:abstractNumId="17">
    <w:nsid w:val="392F0EE9"/>
    <w:multiLevelType w:val="multilevel"/>
    <w:tmpl w:val="59A0E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A377F89"/>
    <w:multiLevelType w:val="hybridMultilevel"/>
    <w:tmpl w:val="DE82AD92"/>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9">
    <w:nsid w:val="3E296DFA"/>
    <w:multiLevelType w:val="hybridMultilevel"/>
    <w:tmpl w:val="DE24B7A8"/>
    <w:lvl w:ilvl="0" w:tplc="4B242272">
      <w:start w:val="1"/>
      <w:numFmt w:val="bullet"/>
      <w:lvlText w:val=""/>
      <w:lvlJc w:val="left"/>
      <w:pPr>
        <w:tabs>
          <w:tab w:val="num" w:pos="720"/>
        </w:tabs>
        <w:ind w:left="720" w:hanging="360"/>
      </w:pPr>
      <w:rPr>
        <w:rFonts w:ascii="Wingdings" w:hAnsi="Wingdings" w:hint="default"/>
      </w:rPr>
    </w:lvl>
    <w:lvl w:ilvl="1" w:tplc="B2E6C932" w:tentative="1">
      <w:start w:val="1"/>
      <w:numFmt w:val="bullet"/>
      <w:lvlText w:val=""/>
      <w:lvlJc w:val="left"/>
      <w:pPr>
        <w:tabs>
          <w:tab w:val="num" w:pos="1440"/>
        </w:tabs>
        <w:ind w:left="1440" w:hanging="360"/>
      </w:pPr>
      <w:rPr>
        <w:rFonts w:ascii="Wingdings" w:hAnsi="Wingdings" w:hint="default"/>
      </w:rPr>
    </w:lvl>
    <w:lvl w:ilvl="2" w:tplc="13B0CEA4" w:tentative="1">
      <w:start w:val="1"/>
      <w:numFmt w:val="bullet"/>
      <w:lvlText w:val=""/>
      <w:lvlJc w:val="left"/>
      <w:pPr>
        <w:tabs>
          <w:tab w:val="num" w:pos="2160"/>
        </w:tabs>
        <w:ind w:left="2160" w:hanging="360"/>
      </w:pPr>
      <w:rPr>
        <w:rFonts w:ascii="Wingdings" w:hAnsi="Wingdings" w:hint="default"/>
      </w:rPr>
    </w:lvl>
    <w:lvl w:ilvl="3" w:tplc="1AFCB3FC" w:tentative="1">
      <w:start w:val="1"/>
      <w:numFmt w:val="bullet"/>
      <w:lvlText w:val=""/>
      <w:lvlJc w:val="left"/>
      <w:pPr>
        <w:tabs>
          <w:tab w:val="num" w:pos="2880"/>
        </w:tabs>
        <w:ind w:left="2880" w:hanging="360"/>
      </w:pPr>
      <w:rPr>
        <w:rFonts w:ascii="Wingdings" w:hAnsi="Wingdings" w:hint="default"/>
      </w:rPr>
    </w:lvl>
    <w:lvl w:ilvl="4" w:tplc="41F84C0A" w:tentative="1">
      <w:start w:val="1"/>
      <w:numFmt w:val="bullet"/>
      <w:lvlText w:val=""/>
      <w:lvlJc w:val="left"/>
      <w:pPr>
        <w:tabs>
          <w:tab w:val="num" w:pos="3600"/>
        </w:tabs>
        <w:ind w:left="3600" w:hanging="360"/>
      </w:pPr>
      <w:rPr>
        <w:rFonts w:ascii="Wingdings" w:hAnsi="Wingdings" w:hint="default"/>
      </w:rPr>
    </w:lvl>
    <w:lvl w:ilvl="5" w:tplc="8E84EA6A" w:tentative="1">
      <w:start w:val="1"/>
      <w:numFmt w:val="bullet"/>
      <w:lvlText w:val=""/>
      <w:lvlJc w:val="left"/>
      <w:pPr>
        <w:tabs>
          <w:tab w:val="num" w:pos="4320"/>
        </w:tabs>
        <w:ind w:left="4320" w:hanging="360"/>
      </w:pPr>
      <w:rPr>
        <w:rFonts w:ascii="Wingdings" w:hAnsi="Wingdings" w:hint="default"/>
      </w:rPr>
    </w:lvl>
    <w:lvl w:ilvl="6" w:tplc="74DEDC84" w:tentative="1">
      <w:start w:val="1"/>
      <w:numFmt w:val="bullet"/>
      <w:lvlText w:val=""/>
      <w:lvlJc w:val="left"/>
      <w:pPr>
        <w:tabs>
          <w:tab w:val="num" w:pos="5040"/>
        </w:tabs>
        <w:ind w:left="5040" w:hanging="360"/>
      </w:pPr>
      <w:rPr>
        <w:rFonts w:ascii="Wingdings" w:hAnsi="Wingdings" w:hint="default"/>
      </w:rPr>
    </w:lvl>
    <w:lvl w:ilvl="7" w:tplc="4DC4C03A" w:tentative="1">
      <w:start w:val="1"/>
      <w:numFmt w:val="bullet"/>
      <w:lvlText w:val=""/>
      <w:lvlJc w:val="left"/>
      <w:pPr>
        <w:tabs>
          <w:tab w:val="num" w:pos="5760"/>
        </w:tabs>
        <w:ind w:left="5760" w:hanging="360"/>
      </w:pPr>
      <w:rPr>
        <w:rFonts w:ascii="Wingdings" w:hAnsi="Wingdings" w:hint="default"/>
      </w:rPr>
    </w:lvl>
    <w:lvl w:ilvl="8" w:tplc="0614A5F0" w:tentative="1">
      <w:start w:val="1"/>
      <w:numFmt w:val="bullet"/>
      <w:lvlText w:val=""/>
      <w:lvlJc w:val="left"/>
      <w:pPr>
        <w:tabs>
          <w:tab w:val="num" w:pos="6480"/>
        </w:tabs>
        <w:ind w:left="6480" w:hanging="360"/>
      </w:pPr>
      <w:rPr>
        <w:rFonts w:ascii="Wingdings" w:hAnsi="Wingdings" w:hint="default"/>
      </w:rPr>
    </w:lvl>
  </w:abstractNum>
  <w:abstractNum w:abstractNumId="20">
    <w:nsid w:val="3EF219DA"/>
    <w:multiLevelType w:val="hybridMultilevel"/>
    <w:tmpl w:val="EDE0361E"/>
    <w:lvl w:ilvl="0" w:tplc="8B0A6DA4">
      <w:start w:val="1"/>
      <w:numFmt w:val="decimal"/>
      <w:lvlText w:val="%1."/>
      <w:lvlJc w:val="left"/>
      <w:pPr>
        <w:tabs>
          <w:tab w:val="num" w:pos="720"/>
        </w:tabs>
        <w:ind w:left="720" w:hanging="360"/>
      </w:pPr>
    </w:lvl>
    <w:lvl w:ilvl="1" w:tplc="B0CAE4C0" w:tentative="1">
      <w:start w:val="1"/>
      <w:numFmt w:val="decimal"/>
      <w:lvlText w:val="%2."/>
      <w:lvlJc w:val="left"/>
      <w:pPr>
        <w:tabs>
          <w:tab w:val="num" w:pos="1440"/>
        </w:tabs>
        <w:ind w:left="1440" w:hanging="360"/>
      </w:pPr>
    </w:lvl>
    <w:lvl w:ilvl="2" w:tplc="3A009108" w:tentative="1">
      <w:start w:val="1"/>
      <w:numFmt w:val="decimal"/>
      <w:lvlText w:val="%3."/>
      <w:lvlJc w:val="left"/>
      <w:pPr>
        <w:tabs>
          <w:tab w:val="num" w:pos="2160"/>
        </w:tabs>
        <w:ind w:left="2160" w:hanging="360"/>
      </w:pPr>
    </w:lvl>
    <w:lvl w:ilvl="3" w:tplc="45E4A172" w:tentative="1">
      <w:start w:val="1"/>
      <w:numFmt w:val="decimal"/>
      <w:lvlText w:val="%4."/>
      <w:lvlJc w:val="left"/>
      <w:pPr>
        <w:tabs>
          <w:tab w:val="num" w:pos="2880"/>
        </w:tabs>
        <w:ind w:left="2880" w:hanging="360"/>
      </w:pPr>
    </w:lvl>
    <w:lvl w:ilvl="4" w:tplc="056688E6" w:tentative="1">
      <w:start w:val="1"/>
      <w:numFmt w:val="decimal"/>
      <w:lvlText w:val="%5."/>
      <w:lvlJc w:val="left"/>
      <w:pPr>
        <w:tabs>
          <w:tab w:val="num" w:pos="3600"/>
        </w:tabs>
        <w:ind w:left="3600" w:hanging="360"/>
      </w:pPr>
    </w:lvl>
    <w:lvl w:ilvl="5" w:tplc="77D6E2C0" w:tentative="1">
      <w:start w:val="1"/>
      <w:numFmt w:val="decimal"/>
      <w:lvlText w:val="%6."/>
      <w:lvlJc w:val="left"/>
      <w:pPr>
        <w:tabs>
          <w:tab w:val="num" w:pos="4320"/>
        </w:tabs>
        <w:ind w:left="4320" w:hanging="360"/>
      </w:pPr>
    </w:lvl>
    <w:lvl w:ilvl="6" w:tplc="7C6CC6A2" w:tentative="1">
      <w:start w:val="1"/>
      <w:numFmt w:val="decimal"/>
      <w:lvlText w:val="%7."/>
      <w:lvlJc w:val="left"/>
      <w:pPr>
        <w:tabs>
          <w:tab w:val="num" w:pos="5040"/>
        </w:tabs>
        <w:ind w:left="5040" w:hanging="360"/>
      </w:pPr>
    </w:lvl>
    <w:lvl w:ilvl="7" w:tplc="D2A6DC2A" w:tentative="1">
      <w:start w:val="1"/>
      <w:numFmt w:val="decimal"/>
      <w:lvlText w:val="%8."/>
      <w:lvlJc w:val="left"/>
      <w:pPr>
        <w:tabs>
          <w:tab w:val="num" w:pos="5760"/>
        </w:tabs>
        <w:ind w:left="5760" w:hanging="360"/>
      </w:pPr>
    </w:lvl>
    <w:lvl w:ilvl="8" w:tplc="BF4AEBA8" w:tentative="1">
      <w:start w:val="1"/>
      <w:numFmt w:val="decimal"/>
      <w:lvlText w:val="%9."/>
      <w:lvlJc w:val="left"/>
      <w:pPr>
        <w:tabs>
          <w:tab w:val="num" w:pos="6480"/>
        </w:tabs>
        <w:ind w:left="6480" w:hanging="360"/>
      </w:pPr>
    </w:lvl>
  </w:abstractNum>
  <w:abstractNum w:abstractNumId="21">
    <w:nsid w:val="404967FF"/>
    <w:multiLevelType w:val="hybridMultilevel"/>
    <w:tmpl w:val="CCA097C6"/>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2">
    <w:nsid w:val="41812D78"/>
    <w:multiLevelType w:val="hybridMultilevel"/>
    <w:tmpl w:val="076409BC"/>
    <w:lvl w:ilvl="0" w:tplc="8110ACDC">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8790B9A"/>
    <w:multiLevelType w:val="hybridMultilevel"/>
    <w:tmpl w:val="A94EC190"/>
    <w:lvl w:ilvl="0" w:tplc="6486EB6E">
      <w:start w:val="1"/>
      <w:numFmt w:val="bullet"/>
      <w:lvlText w:val=""/>
      <w:lvlJc w:val="left"/>
      <w:pPr>
        <w:tabs>
          <w:tab w:val="num" w:pos="720"/>
        </w:tabs>
        <w:ind w:left="720" w:hanging="360"/>
      </w:pPr>
      <w:rPr>
        <w:rFonts w:ascii="Wingdings" w:hAnsi="Wingdings" w:hint="default"/>
      </w:rPr>
    </w:lvl>
    <w:lvl w:ilvl="1" w:tplc="91864330" w:tentative="1">
      <w:start w:val="1"/>
      <w:numFmt w:val="bullet"/>
      <w:lvlText w:val=""/>
      <w:lvlJc w:val="left"/>
      <w:pPr>
        <w:tabs>
          <w:tab w:val="num" w:pos="1440"/>
        </w:tabs>
        <w:ind w:left="1440" w:hanging="360"/>
      </w:pPr>
      <w:rPr>
        <w:rFonts w:ascii="Wingdings" w:hAnsi="Wingdings" w:hint="default"/>
      </w:rPr>
    </w:lvl>
    <w:lvl w:ilvl="2" w:tplc="0B586B12" w:tentative="1">
      <w:start w:val="1"/>
      <w:numFmt w:val="bullet"/>
      <w:lvlText w:val=""/>
      <w:lvlJc w:val="left"/>
      <w:pPr>
        <w:tabs>
          <w:tab w:val="num" w:pos="2160"/>
        </w:tabs>
        <w:ind w:left="2160" w:hanging="360"/>
      </w:pPr>
      <w:rPr>
        <w:rFonts w:ascii="Wingdings" w:hAnsi="Wingdings" w:hint="default"/>
      </w:rPr>
    </w:lvl>
    <w:lvl w:ilvl="3" w:tplc="2EA86464" w:tentative="1">
      <w:start w:val="1"/>
      <w:numFmt w:val="bullet"/>
      <w:lvlText w:val=""/>
      <w:lvlJc w:val="left"/>
      <w:pPr>
        <w:tabs>
          <w:tab w:val="num" w:pos="2880"/>
        </w:tabs>
        <w:ind w:left="2880" w:hanging="360"/>
      </w:pPr>
      <w:rPr>
        <w:rFonts w:ascii="Wingdings" w:hAnsi="Wingdings" w:hint="default"/>
      </w:rPr>
    </w:lvl>
    <w:lvl w:ilvl="4" w:tplc="C560AB28" w:tentative="1">
      <w:start w:val="1"/>
      <w:numFmt w:val="bullet"/>
      <w:lvlText w:val=""/>
      <w:lvlJc w:val="left"/>
      <w:pPr>
        <w:tabs>
          <w:tab w:val="num" w:pos="3600"/>
        </w:tabs>
        <w:ind w:left="3600" w:hanging="360"/>
      </w:pPr>
      <w:rPr>
        <w:rFonts w:ascii="Wingdings" w:hAnsi="Wingdings" w:hint="default"/>
      </w:rPr>
    </w:lvl>
    <w:lvl w:ilvl="5" w:tplc="9F645B28" w:tentative="1">
      <w:start w:val="1"/>
      <w:numFmt w:val="bullet"/>
      <w:lvlText w:val=""/>
      <w:lvlJc w:val="left"/>
      <w:pPr>
        <w:tabs>
          <w:tab w:val="num" w:pos="4320"/>
        </w:tabs>
        <w:ind w:left="4320" w:hanging="360"/>
      </w:pPr>
      <w:rPr>
        <w:rFonts w:ascii="Wingdings" w:hAnsi="Wingdings" w:hint="default"/>
      </w:rPr>
    </w:lvl>
    <w:lvl w:ilvl="6" w:tplc="7B16654A" w:tentative="1">
      <w:start w:val="1"/>
      <w:numFmt w:val="bullet"/>
      <w:lvlText w:val=""/>
      <w:lvlJc w:val="left"/>
      <w:pPr>
        <w:tabs>
          <w:tab w:val="num" w:pos="5040"/>
        </w:tabs>
        <w:ind w:left="5040" w:hanging="360"/>
      </w:pPr>
      <w:rPr>
        <w:rFonts w:ascii="Wingdings" w:hAnsi="Wingdings" w:hint="default"/>
      </w:rPr>
    </w:lvl>
    <w:lvl w:ilvl="7" w:tplc="206C3C10" w:tentative="1">
      <w:start w:val="1"/>
      <w:numFmt w:val="bullet"/>
      <w:lvlText w:val=""/>
      <w:lvlJc w:val="left"/>
      <w:pPr>
        <w:tabs>
          <w:tab w:val="num" w:pos="5760"/>
        </w:tabs>
        <w:ind w:left="5760" w:hanging="360"/>
      </w:pPr>
      <w:rPr>
        <w:rFonts w:ascii="Wingdings" w:hAnsi="Wingdings" w:hint="default"/>
      </w:rPr>
    </w:lvl>
    <w:lvl w:ilvl="8" w:tplc="B9F208CC" w:tentative="1">
      <w:start w:val="1"/>
      <w:numFmt w:val="bullet"/>
      <w:lvlText w:val=""/>
      <w:lvlJc w:val="left"/>
      <w:pPr>
        <w:tabs>
          <w:tab w:val="num" w:pos="6480"/>
        </w:tabs>
        <w:ind w:left="6480" w:hanging="360"/>
      </w:pPr>
      <w:rPr>
        <w:rFonts w:ascii="Wingdings" w:hAnsi="Wingdings" w:hint="default"/>
      </w:rPr>
    </w:lvl>
  </w:abstractNum>
  <w:abstractNum w:abstractNumId="24">
    <w:nsid w:val="49824CE2"/>
    <w:multiLevelType w:val="hybridMultilevel"/>
    <w:tmpl w:val="69044426"/>
    <w:lvl w:ilvl="0" w:tplc="F2D0A910">
      <w:start w:val="1"/>
      <w:numFmt w:val="bullet"/>
      <w:lvlText w:val=""/>
      <w:lvlJc w:val="left"/>
      <w:pPr>
        <w:tabs>
          <w:tab w:val="num" w:pos="720"/>
        </w:tabs>
        <w:ind w:left="720" w:hanging="360"/>
      </w:pPr>
      <w:rPr>
        <w:rFonts w:ascii="Wingdings" w:hAnsi="Wingdings" w:hint="default"/>
      </w:rPr>
    </w:lvl>
    <w:lvl w:ilvl="1" w:tplc="5A46B84C" w:tentative="1">
      <w:start w:val="1"/>
      <w:numFmt w:val="bullet"/>
      <w:lvlText w:val=""/>
      <w:lvlJc w:val="left"/>
      <w:pPr>
        <w:tabs>
          <w:tab w:val="num" w:pos="1440"/>
        </w:tabs>
        <w:ind w:left="1440" w:hanging="360"/>
      </w:pPr>
      <w:rPr>
        <w:rFonts w:ascii="Wingdings" w:hAnsi="Wingdings" w:hint="default"/>
      </w:rPr>
    </w:lvl>
    <w:lvl w:ilvl="2" w:tplc="C386913E" w:tentative="1">
      <w:start w:val="1"/>
      <w:numFmt w:val="bullet"/>
      <w:lvlText w:val=""/>
      <w:lvlJc w:val="left"/>
      <w:pPr>
        <w:tabs>
          <w:tab w:val="num" w:pos="2160"/>
        </w:tabs>
        <w:ind w:left="2160" w:hanging="360"/>
      </w:pPr>
      <w:rPr>
        <w:rFonts w:ascii="Wingdings" w:hAnsi="Wingdings" w:hint="default"/>
      </w:rPr>
    </w:lvl>
    <w:lvl w:ilvl="3" w:tplc="9F5ABB2A" w:tentative="1">
      <w:start w:val="1"/>
      <w:numFmt w:val="bullet"/>
      <w:lvlText w:val=""/>
      <w:lvlJc w:val="left"/>
      <w:pPr>
        <w:tabs>
          <w:tab w:val="num" w:pos="2880"/>
        </w:tabs>
        <w:ind w:left="2880" w:hanging="360"/>
      </w:pPr>
      <w:rPr>
        <w:rFonts w:ascii="Wingdings" w:hAnsi="Wingdings" w:hint="default"/>
      </w:rPr>
    </w:lvl>
    <w:lvl w:ilvl="4" w:tplc="E28CAF34" w:tentative="1">
      <w:start w:val="1"/>
      <w:numFmt w:val="bullet"/>
      <w:lvlText w:val=""/>
      <w:lvlJc w:val="left"/>
      <w:pPr>
        <w:tabs>
          <w:tab w:val="num" w:pos="3600"/>
        </w:tabs>
        <w:ind w:left="3600" w:hanging="360"/>
      </w:pPr>
      <w:rPr>
        <w:rFonts w:ascii="Wingdings" w:hAnsi="Wingdings" w:hint="default"/>
      </w:rPr>
    </w:lvl>
    <w:lvl w:ilvl="5" w:tplc="CA7A419C" w:tentative="1">
      <w:start w:val="1"/>
      <w:numFmt w:val="bullet"/>
      <w:lvlText w:val=""/>
      <w:lvlJc w:val="left"/>
      <w:pPr>
        <w:tabs>
          <w:tab w:val="num" w:pos="4320"/>
        </w:tabs>
        <w:ind w:left="4320" w:hanging="360"/>
      </w:pPr>
      <w:rPr>
        <w:rFonts w:ascii="Wingdings" w:hAnsi="Wingdings" w:hint="default"/>
      </w:rPr>
    </w:lvl>
    <w:lvl w:ilvl="6" w:tplc="4D7C262A" w:tentative="1">
      <w:start w:val="1"/>
      <w:numFmt w:val="bullet"/>
      <w:lvlText w:val=""/>
      <w:lvlJc w:val="left"/>
      <w:pPr>
        <w:tabs>
          <w:tab w:val="num" w:pos="5040"/>
        </w:tabs>
        <w:ind w:left="5040" w:hanging="360"/>
      </w:pPr>
      <w:rPr>
        <w:rFonts w:ascii="Wingdings" w:hAnsi="Wingdings" w:hint="default"/>
      </w:rPr>
    </w:lvl>
    <w:lvl w:ilvl="7" w:tplc="94F62AB2" w:tentative="1">
      <w:start w:val="1"/>
      <w:numFmt w:val="bullet"/>
      <w:lvlText w:val=""/>
      <w:lvlJc w:val="left"/>
      <w:pPr>
        <w:tabs>
          <w:tab w:val="num" w:pos="5760"/>
        </w:tabs>
        <w:ind w:left="5760" w:hanging="360"/>
      </w:pPr>
      <w:rPr>
        <w:rFonts w:ascii="Wingdings" w:hAnsi="Wingdings" w:hint="default"/>
      </w:rPr>
    </w:lvl>
    <w:lvl w:ilvl="8" w:tplc="3F7C0334" w:tentative="1">
      <w:start w:val="1"/>
      <w:numFmt w:val="bullet"/>
      <w:lvlText w:val=""/>
      <w:lvlJc w:val="left"/>
      <w:pPr>
        <w:tabs>
          <w:tab w:val="num" w:pos="6480"/>
        </w:tabs>
        <w:ind w:left="6480" w:hanging="360"/>
      </w:pPr>
      <w:rPr>
        <w:rFonts w:ascii="Wingdings" w:hAnsi="Wingdings" w:hint="default"/>
      </w:rPr>
    </w:lvl>
  </w:abstractNum>
  <w:abstractNum w:abstractNumId="25">
    <w:nsid w:val="4DA8685E"/>
    <w:multiLevelType w:val="hybridMultilevel"/>
    <w:tmpl w:val="3496C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FA77FF4"/>
    <w:multiLevelType w:val="multilevel"/>
    <w:tmpl w:val="A7781C40"/>
    <w:lvl w:ilvl="0">
      <w:start w:val="1"/>
      <w:numFmt w:val="decimal"/>
      <w:lvlText w:val="%1."/>
      <w:lvlJc w:val="left"/>
      <w:pPr>
        <w:ind w:left="720" w:hanging="360"/>
      </w:pPr>
      <w:rPr>
        <w:rFonts w:hint="default"/>
      </w:rPr>
    </w:lvl>
    <w:lvl w:ilvl="1">
      <w:start w:val="1"/>
      <w:numFmt w:val="decimal"/>
      <w:isLgl/>
      <w:lvlText w:val="%1.%2"/>
      <w:lvlJc w:val="left"/>
      <w:pPr>
        <w:ind w:left="1065" w:hanging="70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7">
    <w:nsid w:val="5A3B5166"/>
    <w:multiLevelType w:val="multilevel"/>
    <w:tmpl w:val="D408C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F62B88"/>
    <w:multiLevelType w:val="hybridMultilevel"/>
    <w:tmpl w:val="13C8669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9">
    <w:nsid w:val="5D7E6517"/>
    <w:multiLevelType w:val="multilevel"/>
    <w:tmpl w:val="FEDCE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A365D95"/>
    <w:multiLevelType w:val="multilevel"/>
    <w:tmpl w:val="DC22C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E063A0D"/>
    <w:multiLevelType w:val="hybridMultilevel"/>
    <w:tmpl w:val="9A9AAA6E"/>
    <w:lvl w:ilvl="0" w:tplc="B96E4DD2">
      <w:start w:val="1"/>
      <w:numFmt w:val="bullet"/>
      <w:lvlText w:val=""/>
      <w:lvlJc w:val="left"/>
      <w:pPr>
        <w:tabs>
          <w:tab w:val="num" w:pos="720"/>
        </w:tabs>
        <w:ind w:left="720" w:hanging="360"/>
      </w:pPr>
      <w:rPr>
        <w:rFonts w:ascii="Wingdings" w:hAnsi="Wingdings" w:hint="default"/>
      </w:rPr>
    </w:lvl>
    <w:lvl w:ilvl="1" w:tplc="0298C458" w:tentative="1">
      <w:start w:val="1"/>
      <w:numFmt w:val="bullet"/>
      <w:lvlText w:val=""/>
      <w:lvlJc w:val="left"/>
      <w:pPr>
        <w:tabs>
          <w:tab w:val="num" w:pos="1440"/>
        </w:tabs>
        <w:ind w:left="1440" w:hanging="360"/>
      </w:pPr>
      <w:rPr>
        <w:rFonts w:ascii="Wingdings" w:hAnsi="Wingdings" w:hint="default"/>
      </w:rPr>
    </w:lvl>
    <w:lvl w:ilvl="2" w:tplc="D77A02B2" w:tentative="1">
      <w:start w:val="1"/>
      <w:numFmt w:val="bullet"/>
      <w:lvlText w:val=""/>
      <w:lvlJc w:val="left"/>
      <w:pPr>
        <w:tabs>
          <w:tab w:val="num" w:pos="2160"/>
        </w:tabs>
        <w:ind w:left="2160" w:hanging="360"/>
      </w:pPr>
      <w:rPr>
        <w:rFonts w:ascii="Wingdings" w:hAnsi="Wingdings" w:hint="default"/>
      </w:rPr>
    </w:lvl>
    <w:lvl w:ilvl="3" w:tplc="C088A5E2" w:tentative="1">
      <w:start w:val="1"/>
      <w:numFmt w:val="bullet"/>
      <w:lvlText w:val=""/>
      <w:lvlJc w:val="left"/>
      <w:pPr>
        <w:tabs>
          <w:tab w:val="num" w:pos="2880"/>
        </w:tabs>
        <w:ind w:left="2880" w:hanging="360"/>
      </w:pPr>
      <w:rPr>
        <w:rFonts w:ascii="Wingdings" w:hAnsi="Wingdings" w:hint="default"/>
      </w:rPr>
    </w:lvl>
    <w:lvl w:ilvl="4" w:tplc="3E38389C" w:tentative="1">
      <w:start w:val="1"/>
      <w:numFmt w:val="bullet"/>
      <w:lvlText w:val=""/>
      <w:lvlJc w:val="left"/>
      <w:pPr>
        <w:tabs>
          <w:tab w:val="num" w:pos="3600"/>
        </w:tabs>
        <w:ind w:left="3600" w:hanging="360"/>
      </w:pPr>
      <w:rPr>
        <w:rFonts w:ascii="Wingdings" w:hAnsi="Wingdings" w:hint="default"/>
      </w:rPr>
    </w:lvl>
    <w:lvl w:ilvl="5" w:tplc="32509D9A" w:tentative="1">
      <w:start w:val="1"/>
      <w:numFmt w:val="bullet"/>
      <w:lvlText w:val=""/>
      <w:lvlJc w:val="left"/>
      <w:pPr>
        <w:tabs>
          <w:tab w:val="num" w:pos="4320"/>
        </w:tabs>
        <w:ind w:left="4320" w:hanging="360"/>
      </w:pPr>
      <w:rPr>
        <w:rFonts w:ascii="Wingdings" w:hAnsi="Wingdings" w:hint="default"/>
      </w:rPr>
    </w:lvl>
    <w:lvl w:ilvl="6" w:tplc="91168BC0" w:tentative="1">
      <w:start w:val="1"/>
      <w:numFmt w:val="bullet"/>
      <w:lvlText w:val=""/>
      <w:lvlJc w:val="left"/>
      <w:pPr>
        <w:tabs>
          <w:tab w:val="num" w:pos="5040"/>
        </w:tabs>
        <w:ind w:left="5040" w:hanging="360"/>
      </w:pPr>
      <w:rPr>
        <w:rFonts w:ascii="Wingdings" w:hAnsi="Wingdings" w:hint="default"/>
      </w:rPr>
    </w:lvl>
    <w:lvl w:ilvl="7" w:tplc="C9740038" w:tentative="1">
      <w:start w:val="1"/>
      <w:numFmt w:val="bullet"/>
      <w:lvlText w:val=""/>
      <w:lvlJc w:val="left"/>
      <w:pPr>
        <w:tabs>
          <w:tab w:val="num" w:pos="5760"/>
        </w:tabs>
        <w:ind w:left="5760" w:hanging="360"/>
      </w:pPr>
      <w:rPr>
        <w:rFonts w:ascii="Wingdings" w:hAnsi="Wingdings" w:hint="default"/>
      </w:rPr>
    </w:lvl>
    <w:lvl w:ilvl="8" w:tplc="C284F102" w:tentative="1">
      <w:start w:val="1"/>
      <w:numFmt w:val="bullet"/>
      <w:lvlText w:val=""/>
      <w:lvlJc w:val="left"/>
      <w:pPr>
        <w:tabs>
          <w:tab w:val="num" w:pos="6480"/>
        </w:tabs>
        <w:ind w:left="6480" w:hanging="360"/>
      </w:pPr>
      <w:rPr>
        <w:rFonts w:ascii="Wingdings" w:hAnsi="Wingdings" w:hint="default"/>
      </w:rPr>
    </w:lvl>
  </w:abstractNum>
  <w:abstractNum w:abstractNumId="32">
    <w:nsid w:val="72FB534A"/>
    <w:multiLevelType w:val="hybridMultilevel"/>
    <w:tmpl w:val="F8F8CBCA"/>
    <w:lvl w:ilvl="0" w:tplc="A9A25BCA">
      <w:start w:val="1"/>
      <w:numFmt w:val="bullet"/>
      <w:lvlText w:val=""/>
      <w:lvlJc w:val="left"/>
      <w:pPr>
        <w:tabs>
          <w:tab w:val="num" w:pos="720"/>
        </w:tabs>
        <w:ind w:left="720" w:hanging="360"/>
      </w:pPr>
      <w:rPr>
        <w:rFonts w:ascii="Wingdings" w:hAnsi="Wingdings" w:hint="default"/>
      </w:rPr>
    </w:lvl>
    <w:lvl w:ilvl="1" w:tplc="BB54F48A">
      <w:start w:val="1"/>
      <w:numFmt w:val="bullet"/>
      <w:lvlText w:val=""/>
      <w:lvlJc w:val="left"/>
      <w:pPr>
        <w:tabs>
          <w:tab w:val="num" w:pos="1440"/>
        </w:tabs>
        <w:ind w:left="1440" w:hanging="360"/>
      </w:pPr>
      <w:rPr>
        <w:rFonts w:ascii="Wingdings" w:hAnsi="Wingdings" w:hint="default"/>
      </w:rPr>
    </w:lvl>
    <w:lvl w:ilvl="2" w:tplc="078C0A5C" w:tentative="1">
      <w:start w:val="1"/>
      <w:numFmt w:val="bullet"/>
      <w:lvlText w:val=""/>
      <w:lvlJc w:val="left"/>
      <w:pPr>
        <w:tabs>
          <w:tab w:val="num" w:pos="2160"/>
        </w:tabs>
        <w:ind w:left="2160" w:hanging="360"/>
      </w:pPr>
      <w:rPr>
        <w:rFonts w:ascii="Wingdings" w:hAnsi="Wingdings" w:hint="default"/>
      </w:rPr>
    </w:lvl>
    <w:lvl w:ilvl="3" w:tplc="F086C566" w:tentative="1">
      <w:start w:val="1"/>
      <w:numFmt w:val="bullet"/>
      <w:lvlText w:val=""/>
      <w:lvlJc w:val="left"/>
      <w:pPr>
        <w:tabs>
          <w:tab w:val="num" w:pos="2880"/>
        </w:tabs>
        <w:ind w:left="2880" w:hanging="360"/>
      </w:pPr>
      <w:rPr>
        <w:rFonts w:ascii="Wingdings" w:hAnsi="Wingdings" w:hint="default"/>
      </w:rPr>
    </w:lvl>
    <w:lvl w:ilvl="4" w:tplc="4D1ED528" w:tentative="1">
      <w:start w:val="1"/>
      <w:numFmt w:val="bullet"/>
      <w:lvlText w:val=""/>
      <w:lvlJc w:val="left"/>
      <w:pPr>
        <w:tabs>
          <w:tab w:val="num" w:pos="3600"/>
        </w:tabs>
        <w:ind w:left="3600" w:hanging="360"/>
      </w:pPr>
      <w:rPr>
        <w:rFonts w:ascii="Wingdings" w:hAnsi="Wingdings" w:hint="default"/>
      </w:rPr>
    </w:lvl>
    <w:lvl w:ilvl="5" w:tplc="0BD091D2" w:tentative="1">
      <w:start w:val="1"/>
      <w:numFmt w:val="bullet"/>
      <w:lvlText w:val=""/>
      <w:lvlJc w:val="left"/>
      <w:pPr>
        <w:tabs>
          <w:tab w:val="num" w:pos="4320"/>
        </w:tabs>
        <w:ind w:left="4320" w:hanging="360"/>
      </w:pPr>
      <w:rPr>
        <w:rFonts w:ascii="Wingdings" w:hAnsi="Wingdings" w:hint="default"/>
      </w:rPr>
    </w:lvl>
    <w:lvl w:ilvl="6" w:tplc="9E942AD2" w:tentative="1">
      <w:start w:val="1"/>
      <w:numFmt w:val="bullet"/>
      <w:lvlText w:val=""/>
      <w:lvlJc w:val="left"/>
      <w:pPr>
        <w:tabs>
          <w:tab w:val="num" w:pos="5040"/>
        </w:tabs>
        <w:ind w:left="5040" w:hanging="360"/>
      </w:pPr>
      <w:rPr>
        <w:rFonts w:ascii="Wingdings" w:hAnsi="Wingdings" w:hint="default"/>
      </w:rPr>
    </w:lvl>
    <w:lvl w:ilvl="7" w:tplc="4678E88A" w:tentative="1">
      <w:start w:val="1"/>
      <w:numFmt w:val="bullet"/>
      <w:lvlText w:val=""/>
      <w:lvlJc w:val="left"/>
      <w:pPr>
        <w:tabs>
          <w:tab w:val="num" w:pos="5760"/>
        </w:tabs>
        <w:ind w:left="5760" w:hanging="360"/>
      </w:pPr>
      <w:rPr>
        <w:rFonts w:ascii="Wingdings" w:hAnsi="Wingdings" w:hint="default"/>
      </w:rPr>
    </w:lvl>
    <w:lvl w:ilvl="8" w:tplc="75B41C42" w:tentative="1">
      <w:start w:val="1"/>
      <w:numFmt w:val="bullet"/>
      <w:lvlText w:val=""/>
      <w:lvlJc w:val="left"/>
      <w:pPr>
        <w:tabs>
          <w:tab w:val="num" w:pos="6480"/>
        </w:tabs>
        <w:ind w:left="6480" w:hanging="360"/>
      </w:pPr>
      <w:rPr>
        <w:rFonts w:ascii="Wingdings" w:hAnsi="Wingdings" w:hint="default"/>
      </w:rPr>
    </w:lvl>
  </w:abstractNum>
  <w:abstractNum w:abstractNumId="33">
    <w:nsid w:val="7409444D"/>
    <w:multiLevelType w:val="hybridMultilevel"/>
    <w:tmpl w:val="C164CDAC"/>
    <w:lvl w:ilvl="0" w:tplc="42DC622C">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755D439E"/>
    <w:multiLevelType w:val="hybridMultilevel"/>
    <w:tmpl w:val="AA1EB92E"/>
    <w:lvl w:ilvl="0" w:tplc="C7D029DE">
      <w:start w:val="1"/>
      <w:numFmt w:val="bullet"/>
      <w:lvlText w:val=""/>
      <w:lvlJc w:val="left"/>
      <w:pPr>
        <w:tabs>
          <w:tab w:val="num" w:pos="720"/>
        </w:tabs>
        <w:ind w:left="720" w:hanging="360"/>
      </w:pPr>
      <w:rPr>
        <w:rFonts w:ascii="Wingdings" w:hAnsi="Wingdings" w:hint="default"/>
      </w:rPr>
    </w:lvl>
    <w:lvl w:ilvl="1" w:tplc="7390CA44" w:tentative="1">
      <w:start w:val="1"/>
      <w:numFmt w:val="bullet"/>
      <w:lvlText w:val=""/>
      <w:lvlJc w:val="left"/>
      <w:pPr>
        <w:tabs>
          <w:tab w:val="num" w:pos="1440"/>
        </w:tabs>
        <w:ind w:left="1440" w:hanging="360"/>
      </w:pPr>
      <w:rPr>
        <w:rFonts w:ascii="Wingdings" w:hAnsi="Wingdings" w:hint="default"/>
      </w:rPr>
    </w:lvl>
    <w:lvl w:ilvl="2" w:tplc="4BF8D660" w:tentative="1">
      <w:start w:val="1"/>
      <w:numFmt w:val="bullet"/>
      <w:lvlText w:val=""/>
      <w:lvlJc w:val="left"/>
      <w:pPr>
        <w:tabs>
          <w:tab w:val="num" w:pos="2160"/>
        </w:tabs>
        <w:ind w:left="2160" w:hanging="360"/>
      </w:pPr>
      <w:rPr>
        <w:rFonts w:ascii="Wingdings" w:hAnsi="Wingdings" w:hint="default"/>
      </w:rPr>
    </w:lvl>
    <w:lvl w:ilvl="3" w:tplc="9AF418EC" w:tentative="1">
      <w:start w:val="1"/>
      <w:numFmt w:val="bullet"/>
      <w:lvlText w:val=""/>
      <w:lvlJc w:val="left"/>
      <w:pPr>
        <w:tabs>
          <w:tab w:val="num" w:pos="2880"/>
        </w:tabs>
        <w:ind w:left="2880" w:hanging="360"/>
      </w:pPr>
      <w:rPr>
        <w:rFonts w:ascii="Wingdings" w:hAnsi="Wingdings" w:hint="default"/>
      </w:rPr>
    </w:lvl>
    <w:lvl w:ilvl="4" w:tplc="771E5C3A" w:tentative="1">
      <w:start w:val="1"/>
      <w:numFmt w:val="bullet"/>
      <w:lvlText w:val=""/>
      <w:lvlJc w:val="left"/>
      <w:pPr>
        <w:tabs>
          <w:tab w:val="num" w:pos="3600"/>
        </w:tabs>
        <w:ind w:left="3600" w:hanging="360"/>
      </w:pPr>
      <w:rPr>
        <w:rFonts w:ascii="Wingdings" w:hAnsi="Wingdings" w:hint="default"/>
      </w:rPr>
    </w:lvl>
    <w:lvl w:ilvl="5" w:tplc="B610273E" w:tentative="1">
      <w:start w:val="1"/>
      <w:numFmt w:val="bullet"/>
      <w:lvlText w:val=""/>
      <w:lvlJc w:val="left"/>
      <w:pPr>
        <w:tabs>
          <w:tab w:val="num" w:pos="4320"/>
        </w:tabs>
        <w:ind w:left="4320" w:hanging="360"/>
      </w:pPr>
      <w:rPr>
        <w:rFonts w:ascii="Wingdings" w:hAnsi="Wingdings" w:hint="default"/>
      </w:rPr>
    </w:lvl>
    <w:lvl w:ilvl="6" w:tplc="C8C00DA8" w:tentative="1">
      <w:start w:val="1"/>
      <w:numFmt w:val="bullet"/>
      <w:lvlText w:val=""/>
      <w:lvlJc w:val="left"/>
      <w:pPr>
        <w:tabs>
          <w:tab w:val="num" w:pos="5040"/>
        </w:tabs>
        <w:ind w:left="5040" w:hanging="360"/>
      </w:pPr>
      <w:rPr>
        <w:rFonts w:ascii="Wingdings" w:hAnsi="Wingdings" w:hint="default"/>
      </w:rPr>
    </w:lvl>
    <w:lvl w:ilvl="7" w:tplc="36C46208" w:tentative="1">
      <w:start w:val="1"/>
      <w:numFmt w:val="bullet"/>
      <w:lvlText w:val=""/>
      <w:lvlJc w:val="left"/>
      <w:pPr>
        <w:tabs>
          <w:tab w:val="num" w:pos="5760"/>
        </w:tabs>
        <w:ind w:left="5760" w:hanging="360"/>
      </w:pPr>
      <w:rPr>
        <w:rFonts w:ascii="Wingdings" w:hAnsi="Wingdings" w:hint="default"/>
      </w:rPr>
    </w:lvl>
    <w:lvl w:ilvl="8" w:tplc="5126AF32" w:tentative="1">
      <w:start w:val="1"/>
      <w:numFmt w:val="bullet"/>
      <w:lvlText w:val=""/>
      <w:lvlJc w:val="left"/>
      <w:pPr>
        <w:tabs>
          <w:tab w:val="num" w:pos="6480"/>
        </w:tabs>
        <w:ind w:left="6480" w:hanging="360"/>
      </w:pPr>
      <w:rPr>
        <w:rFonts w:ascii="Wingdings" w:hAnsi="Wingdings" w:hint="default"/>
      </w:rPr>
    </w:lvl>
  </w:abstractNum>
  <w:abstractNum w:abstractNumId="35">
    <w:nsid w:val="7ADD4E57"/>
    <w:multiLevelType w:val="hybridMultilevel"/>
    <w:tmpl w:val="57664C14"/>
    <w:lvl w:ilvl="0" w:tplc="1BAE5B3A">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7DC23E05"/>
    <w:multiLevelType w:val="hybridMultilevel"/>
    <w:tmpl w:val="FB045F5C"/>
    <w:lvl w:ilvl="0" w:tplc="B74207A8">
      <w:start w:val="1"/>
      <w:numFmt w:val="bullet"/>
      <w:lvlText w:val=""/>
      <w:lvlJc w:val="left"/>
      <w:pPr>
        <w:tabs>
          <w:tab w:val="num" w:pos="720"/>
        </w:tabs>
        <w:ind w:left="720" w:hanging="360"/>
      </w:pPr>
      <w:rPr>
        <w:rFonts w:ascii="Wingdings" w:hAnsi="Wingdings" w:hint="default"/>
      </w:rPr>
    </w:lvl>
    <w:lvl w:ilvl="1" w:tplc="19A08386" w:tentative="1">
      <w:start w:val="1"/>
      <w:numFmt w:val="bullet"/>
      <w:lvlText w:val=""/>
      <w:lvlJc w:val="left"/>
      <w:pPr>
        <w:tabs>
          <w:tab w:val="num" w:pos="1440"/>
        </w:tabs>
        <w:ind w:left="1440" w:hanging="360"/>
      </w:pPr>
      <w:rPr>
        <w:rFonts w:ascii="Wingdings" w:hAnsi="Wingdings" w:hint="default"/>
      </w:rPr>
    </w:lvl>
    <w:lvl w:ilvl="2" w:tplc="4900E788" w:tentative="1">
      <w:start w:val="1"/>
      <w:numFmt w:val="bullet"/>
      <w:lvlText w:val=""/>
      <w:lvlJc w:val="left"/>
      <w:pPr>
        <w:tabs>
          <w:tab w:val="num" w:pos="2160"/>
        </w:tabs>
        <w:ind w:left="2160" w:hanging="360"/>
      </w:pPr>
      <w:rPr>
        <w:rFonts w:ascii="Wingdings" w:hAnsi="Wingdings" w:hint="default"/>
      </w:rPr>
    </w:lvl>
    <w:lvl w:ilvl="3" w:tplc="E368CEB4" w:tentative="1">
      <w:start w:val="1"/>
      <w:numFmt w:val="bullet"/>
      <w:lvlText w:val=""/>
      <w:lvlJc w:val="left"/>
      <w:pPr>
        <w:tabs>
          <w:tab w:val="num" w:pos="2880"/>
        </w:tabs>
        <w:ind w:left="2880" w:hanging="360"/>
      </w:pPr>
      <w:rPr>
        <w:rFonts w:ascii="Wingdings" w:hAnsi="Wingdings" w:hint="default"/>
      </w:rPr>
    </w:lvl>
    <w:lvl w:ilvl="4" w:tplc="61627B86" w:tentative="1">
      <w:start w:val="1"/>
      <w:numFmt w:val="bullet"/>
      <w:lvlText w:val=""/>
      <w:lvlJc w:val="left"/>
      <w:pPr>
        <w:tabs>
          <w:tab w:val="num" w:pos="3600"/>
        </w:tabs>
        <w:ind w:left="3600" w:hanging="360"/>
      </w:pPr>
      <w:rPr>
        <w:rFonts w:ascii="Wingdings" w:hAnsi="Wingdings" w:hint="default"/>
      </w:rPr>
    </w:lvl>
    <w:lvl w:ilvl="5" w:tplc="301612BC" w:tentative="1">
      <w:start w:val="1"/>
      <w:numFmt w:val="bullet"/>
      <w:lvlText w:val=""/>
      <w:lvlJc w:val="left"/>
      <w:pPr>
        <w:tabs>
          <w:tab w:val="num" w:pos="4320"/>
        </w:tabs>
        <w:ind w:left="4320" w:hanging="360"/>
      </w:pPr>
      <w:rPr>
        <w:rFonts w:ascii="Wingdings" w:hAnsi="Wingdings" w:hint="default"/>
      </w:rPr>
    </w:lvl>
    <w:lvl w:ilvl="6" w:tplc="119E1F3E" w:tentative="1">
      <w:start w:val="1"/>
      <w:numFmt w:val="bullet"/>
      <w:lvlText w:val=""/>
      <w:lvlJc w:val="left"/>
      <w:pPr>
        <w:tabs>
          <w:tab w:val="num" w:pos="5040"/>
        </w:tabs>
        <w:ind w:left="5040" w:hanging="360"/>
      </w:pPr>
      <w:rPr>
        <w:rFonts w:ascii="Wingdings" w:hAnsi="Wingdings" w:hint="default"/>
      </w:rPr>
    </w:lvl>
    <w:lvl w:ilvl="7" w:tplc="E1808A22" w:tentative="1">
      <w:start w:val="1"/>
      <w:numFmt w:val="bullet"/>
      <w:lvlText w:val=""/>
      <w:lvlJc w:val="left"/>
      <w:pPr>
        <w:tabs>
          <w:tab w:val="num" w:pos="5760"/>
        </w:tabs>
        <w:ind w:left="5760" w:hanging="360"/>
      </w:pPr>
      <w:rPr>
        <w:rFonts w:ascii="Wingdings" w:hAnsi="Wingdings" w:hint="default"/>
      </w:rPr>
    </w:lvl>
    <w:lvl w:ilvl="8" w:tplc="9B0C9B54"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16"/>
  </w:num>
  <w:num w:numId="5">
    <w:abstractNumId w:val="32"/>
  </w:num>
  <w:num w:numId="6">
    <w:abstractNumId w:val="20"/>
  </w:num>
  <w:num w:numId="7">
    <w:abstractNumId w:val="22"/>
  </w:num>
  <w:num w:numId="8">
    <w:abstractNumId w:val="30"/>
  </w:num>
  <w:num w:numId="9">
    <w:abstractNumId w:val="3"/>
  </w:num>
  <w:num w:numId="10">
    <w:abstractNumId w:val="27"/>
  </w:num>
  <w:num w:numId="11">
    <w:abstractNumId w:val="17"/>
  </w:num>
  <w:num w:numId="12">
    <w:abstractNumId w:val="29"/>
  </w:num>
  <w:num w:numId="13">
    <w:abstractNumId w:val="15"/>
  </w:num>
  <w:num w:numId="14">
    <w:abstractNumId w:val="33"/>
  </w:num>
  <w:num w:numId="15">
    <w:abstractNumId w:val="35"/>
  </w:num>
  <w:num w:numId="16">
    <w:abstractNumId w:val="7"/>
  </w:num>
  <w:num w:numId="17">
    <w:abstractNumId w:val="11"/>
  </w:num>
  <w:num w:numId="18">
    <w:abstractNumId w:val="34"/>
  </w:num>
  <w:num w:numId="19">
    <w:abstractNumId w:val="24"/>
  </w:num>
  <w:num w:numId="20">
    <w:abstractNumId w:val="10"/>
  </w:num>
  <w:num w:numId="21">
    <w:abstractNumId w:val="36"/>
  </w:num>
  <w:num w:numId="22">
    <w:abstractNumId w:val="4"/>
  </w:num>
  <w:num w:numId="23">
    <w:abstractNumId w:val="12"/>
  </w:num>
  <w:num w:numId="24">
    <w:abstractNumId w:val="13"/>
  </w:num>
  <w:num w:numId="25">
    <w:abstractNumId w:val="19"/>
  </w:num>
  <w:num w:numId="26">
    <w:abstractNumId w:val="14"/>
  </w:num>
  <w:num w:numId="27">
    <w:abstractNumId w:val="31"/>
  </w:num>
  <w:num w:numId="28">
    <w:abstractNumId w:val="8"/>
  </w:num>
  <w:num w:numId="29">
    <w:abstractNumId w:val="23"/>
  </w:num>
  <w:num w:numId="30">
    <w:abstractNumId w:val="5"/>
  </w:num>
  <w:num w:numId="31">
    <w:abstractNumId w:val="6"/>
  </w:num>
  <w:num w:numId="32">
    <w:abstractNumId w:val="18"/>
  </w:num>
  <w:num w:numId="33">
    <w:abstractNumId w:val="21"/>
  </w:num>
  <w:num w:numId="34">
    <w:abstractNumId w:val="28"/>
  </w:num>
  <w:num w:numId="35">
    <w:abstractNumId w:val="25"/>
  </w:num>
  <w:num w:numId="36">
    <w:abstractNumId w:val="26"/>
  </w:num>
  <w:num w:numId="3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proofState w:grammar="clean"/>
  <w:defaultTabStop w:val="720"/>
  <w:characterSpacingControl w:val="doNotCompress"/>
  <w:compat/>
  <w:rsids>
    <w:rsidRoot w:val="0049542A"/>
    <w:rsid w:val="000031A0"/>
    <w:rsid w:val="0000773E"/>
    <w:rsid w:val="000133B6"/>
    <w:rsid w:val="00031E22"/>
    <w:rsid w:val="000407E0"/>
    <w:rsid w:val="00044B1D"/>
    <w:rsid w:val="00056AF3"/>
    <w:rsid w:val="00071E5C"/>
    <w:rsid w:val="00077DE8"/>
    <w:rsid w:val="000801B8"/>
    <w:rsid w:val="00082D35"/>
    <w:rsid w:val="000831B8"/>
    <w:rsid w:val="000916D4"/>
    <w:rsid w:val="000A2582"/>
    <w:rsid w:val="000B75EC"/>
    <w:rsid w:val="000E5C74"/>
    <w:rsid w:val="00100D21"/>
    <w:rsid w:val="0010779C"/>
    <w:rsid w:val="00112C8F"/>
    <w:rsid w:val="00146DEA"/>
    <w:rsid w:val="00150DB1"/>
    <w:rsid w:val="0019189F"/>
    <w:rsid w:val="001A6D81"/>
    <w:rsid w:val="001B0A83"/>
    <w:rsid w:val="001B148A"/>
    <w:rsid w:val="001B7625"/>
    <w:rsid w:val="001C7A18"/>
    <w:rsid w:val="001E6603"/>
    <w:rsid w:val="001E69E2"/>
    <w:rsid w:val="00200D13"/>
    <w:rsid w:val="00212C06"/>
    <w:rsid w:val="00220EE6"/>
    <w:rsid w:val="0023697B"/>
    <w:rsid w:val="00240037"/>
    <w:rsid w:val="002525F6"/>
    <w:rsid w:val="00277108"/>
    <w:rsid w:val="002F2BE6"/>
    <w:rsid w:val="002F33D7"/>
    <w:rsid w:val="002F7198"/>
    <w:rsid w:val="0033048D"/>
    <w:rsid w:val="00344379"/>
    <w:rsid w:val="00347E33"/>
    <w:rsid w:val="00376AE2"/>
    <w:rsid w:val="003A120C"/>
    <w:rsid w:val="003C0B95"/>
    <w:rsid w:val="00412F08"/>
    <w:rsid w:val="0042131C"/>
    <w:rsid w:val="00430C21"/>
    <w:rsid w:val="00436E96"/>
    <w:rsid w:val="004459C5"/>
    <w:rsid w:val="00452619"/>
    <w:rsid w:val="0045575A"/>
    <w:rsid w:val="0047134F"/>
    <w:rsid w:val="00486924"/>
    <w:rsid w:val="0049305D"/>
    <w:rsid w:val="0049542A"/>
    <w:rsid w:val="004A5F44"/>
    <w:rsid w:val="004D0264"/>
    <w:rsid w:val="004D0CAF"/>
    <w:rsid w:val="004D217E"/>
    <w:rsid w:val="004E1258"/>
    <w:rsid w:val="004F2BFE"/>
    <w:rsid w:val="00526A70"/>
    <w:rsid w:val="0055289D"/>
    <w:rsid w:val="005603F6"/>
    <w:rsid w:val="005724F7"/>
    <w:rsid w:val="005876EA"/>
    <w:rsid w:val="005A130A"/>
    <w:rsid w:val="005C56CF"/>
    <w:rsid w:val="005E5054"/>
    <w:rsid w:val="005F62E1"/>
    <w:rsid w:val="00647EE0"/>
    <w:rsid w:val="0065615D"/>
    <w:rsid w:val="0066005D"/>
    <w:rsid w:val="0066363B"/>
    <w:rsid w:val="00687796"/>
    <w:rsid w:val="0069209E"/>
    <w:rsid w:val="006B5D91"/>
    <w:rsid w:val="006C30AF"/>
    <w:rsid w:val="006C6D86"/>
    <w:rsid w:val="006E55D3"/>
    <w:rsid w:val="006E7C08"/>
    <w:rsid w:val="006F418A"/>
    <w:rsid w:val="006F536D"/>
    <w:rsid w:val="00704712"/>
    <w:rsid w:val="007320E9"/>
    <w:rsid w:val="007412B6"/>
    <w:rsid w:val="00757390"/>
    <w:rsid w:val="0077409B"/>
    <w:rsid w:val="00786063"/>
    <w:rsid w:val="0078749B"/>
    <w:rsid w:val="00796260"/>
    <w:rsid w:val="007A0A5B"/>
    <w:rsid w:val="007A1862"/>
    <w:rsid w:val="007A1DC5"/>
    <w:rsid w:val="007D70AD"/>
    <w:rsid w:val="007E1BA5"/>
    <w:rsid w:val="0080428E"/>
    <w:rsid w:val="008133A4"/>
    <w:rsid w:val="00827DFD"/>
    <w:rsid w:val="00832B49"/>
    <w:rsid w:val="008364C8"/>
    <w:rsid w:val="00863BE0"/>
    <w:rsid w:val="00865030"/>
    <w:rsid w:val="008B4E02"/>
    <w:rsid w:val="008E1E07"/>
    <w:rsid w:val="008F00E9"/>
    <w:rsid w:val="00911FDA"/>
    <w:rsid w:val="00926DDE"/>
    <w:rsid w:val="009424C7"/>
    <w:rsid w:val="0094467F"/>
    <w:rsid w:val="00954946"/>
    <w:rsid w:val="00956D37"/>
    <w:rsid w:val="009729BE"/>
    <w:rsid w:val="00986D03"/>
    <w:rsid w:val="00987CD1"/>
    <w:rsid w:val="009909E4"/>
    <w:rsid w:val="009A0C40"/>
    <w:rsid w:val="009A60D4"/>
    <w:rsid w:val="009F3E9F"/>
    <w:rsid w:val="00A11E11"/>
    <w:rsid w:val="00A34F1F"/>
    <w:rsid w:val="00A70742"/>
    <w:rsid w:val="00A94E98"/>
    <w:rsid w:val="00A97901"/>
    <w:rsid w:val="00AA1E24"/>
    <w:rsid w:val="00AB2322"/>
    <w:rsid w:val="00AD4BA3"/>
    <w:rsid w:val="00AE17FF"/>
    <w:rsid w:val="00AF498F"/>
    <w:rsid w:val="00B057C9"/>
    <w:rsid w:val="00B20438"/>
    <w:rsid w:val="00B81B3F"/>
    <w:rsid w:val="00B82955"/>
    <w:rsid w:val="00B90AE8"/>
    <w:rsid w:val="00B91F8B"/>
    <w:rsid w:val="00BA1056"/>
    <w:rsid w:val="00BA7305"/>
    <w:rsid w:val="00BD241F"/>
    <w:rsid w:val="00BE1015"/>
    <w:rsid w:val="00C32AFF"/>
    <w:rsid w:val="00C4398F"/>
    <w:rsid w:val="00C477E6"/>
    <w:rsid w:val="00C563BD"/>
    <w:rsid w:val="00C74053"/>
    <w:rsid w:val="00C86094"/>
    <w:rsid w:val="00CA7599"/>
    <w:rsid w:val="00CB248F"/>
    <w:rsid w:val="00CC4131"/>
    <w:rsid w:val="00CD07C4"/>
    <w:rsid w:val="00CD2AEF"/>
    <w:rsid w:val="00CD3969"/>
    <w:rsid w:val="00CD6E5B"/>
    <w:rsid w:val="00D01249"/>
    <w:rsid w:val="00D20346"/>
    <w:rsid w:val="00D31A3F"/>
    <w:rsid w:val="00D56F7D"/>
    <w:rsid w:val="00D92136"/>
    <w:rsid w:val="00DB0141"/>
    <w:rsid w:val="00DB0C6E"/>
    <w:rsid w:val="00DB3D6E"/>
    <w:rsid w:val="00DE20F4"/>
    <w:rsid w:val="00DF0D30"/>
    <w:rsid w:val="00DF69D6"/>
    <w:rsid w:val="00E035CE"/>
    <w:rsid w:val="00E242A9"/>
    <w:rsid w:val="00E40A07"/>
    <w:rsid w:val="00E464ED"/>
    <w:rsid w:val="00E53CF2"/>
    <w:rsid w:val="00E868EE"/>
    <w:rsid w:val="00E9718B"/>
    <w:rsid w:val="00EA58A0"/>
    <w:rsid w:val="00EB719A"/>
    <w:rsid w:val="00EC0404"/>
    <w:rsid w:val="00ED4BA6"/>
    <w:rsid w:val="00ED6908"/>
    <w:rsid w:val="00EE1B03"/>
    <w:rsid w:val="00EE33EE"/>
    <w:rsid w:val="00EF683E"/>
    <w:rsid w:val="00F1798C"/>
    <w:rsid w:val="00F238DE"/>
    <w:rsid w:val="00F4167E"/>
    <w:rsid w:val="00F42551"/>
    <w:rsid w:val="00F434F0"/>
    <w:rsid w:val="00F56BEA"/>
    <w:rsid w:val="00F7292A"/>
    <w:rsid w:val="00F90A8B"/>
    <w:rsid w:val="00FA2336"/>
    <w:rsid w:val="00FB4556"/>
    <w:rsid w:val="00FD56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line number"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49542A"/>
    <w:pPr>
      <w:suppressAutoHyphens/>
      <w:spacing w:after="0" w:line="240" w:lineRule="auto"/>
      <w:jc w:val="both"/>
    </w:pPr>
    <w:rPr>
      <w:rFonts w:ascii="Times New Roman" w:eastAsia="Times New Roman" w:hAnsi="Times New Roman" w:cs="Times New Roman"/>
      <w:sz w:val="24"/>
      <w:szCs w:val="24"/>
      <w:lang w:val="sr-Latn-CS" w:eastAsia="ar-SA"/>
    </w:rPr>
  </w:style>
  <w:style w:type="paragraph" w:styleId="Cmsor1">
    <w:name w:val="heading 1"/>
    <w:basedOn w:val="Cmsor"/>
    <w:next w:val="Szvegtrzs"/>
    <w:link w:val="Cmsor1Char"/>
    <w:qFormat/>
    <w:rsid w:val="0049542A"/>
    <w:pPr>
      <w:tabs>
        <w:tab w:val="num" w:pos="0"/>
      </w:tabs>
      <w:outlineLvl w:val="0"/>
    </w:pPr>
    <w:rPr>
      <w:b/>
      <w:bCs/>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49542A"/>
    <w:rPr>
      <w:rFonts w:ascii="Arial" w:eastAsia="Lucida Sans Unicode" w:hAnsi="Arial" w:cs="Tahoma"/>
      <w:b/>
      <w:bCs/>
      <w:sz w:val="32"/>
      <w:szCs w:val="32"/>
      <w:lang w:val="sr-Latn-CS" w:eastAsia="ar-SA"/>
    </w:rPr>
  </w:style>
  <w:style w:type="paragraph" w:customStyle="1" w:styleId="Cmsor">
    <w:name w:val="Címsor"/>
    <w:basedOn w:val="Norml"/>
    <w:next w:val="Szvegtrzs"/>
    <w:rsid w:val="0049542A"/>
    <w:pPr>
      <w:keepNext/>
      <w:spacing w:before="240" w:after="120"/>
    </w:pPr>
    <w:rPr>
      <w:rFonts w:ascii="Arial" w:eastAsia="Lucida Sans Unicode" w:hAnsi="Arial" w:cs="Tahoma"/>
      <w:sz w:val="28"/>
      <w:szCs w:val="28"/>
    </w:rPr>
  </w:style>
  <w:style w:type="paragraph" w:styleId="Szvegtrzs">
    <w:name w:val="Body Text"/>
    <w:basedOn w:val="Norml"/>
    <w:link w:val="SzvegtrzsChar"/>
    <w:rsid w:val="0049542A"/>
    <w:pPr>
      <w:spacing w:after="120"/>
    </w:pPr>
  </w:style>
  <w:style w:type="character" w:customStyle="1" w:styleId="SzvegtrzsChar">
    <w:name w:val="Szövegtörzs Char"/>
    <w:basedOn w:val="Bekezdsalapbettpusa"/>
    <w:link w:val="Szvegtrzs"/>
    <w:rsid w:val="0049542A"/>
    <w:rPr>
      <w:rFonts w:ascii="Times New Roman" w:eastAsia="Times New Roman" w:hAnsi="Times New Roman" w:cs="Times New Roman"/>
      <w:sz w:val="24"/>
      <w:szCs w:val="24"/>
      <w:lang w:val="sr-Latn-CS" w:eastAsia="ar-SA"/>
    </w:rPr>
  </w:style>
  <w:style w:type="character" w:customStyle="1" w:styleId="WW8Num2z0">
    <w:name w:val="WW8Num2z0"/>
    <w:rsid w:val="0049542A"/>
    <w:rPr>
      <w:rFonts w:ascii="Symbol" w:hAnsi="Symbol"/>
    </w:rPr>
  </w:style>
  <w:style w:type="character" w:customStyle="1" w:styleId="Absatz-Standardschriftart">
    <w:name w:val="Absatz-Standardschriftart"/>
    <w:rsid w:val="0049542A"/>
  </w:style>
  <w:style w:type="character" w:customStyle="1" w:styleId="WW-Absatz-Standardschriftart">
    <w:name w:val="WW-Absatz-Standardschriftart"/>
    <w:rsid w:val="0049542A"/>
  </w:style>
  <w:style w:type="character" w:customStyle="1" w:styleId="WW-Absatz-Standardschriftart1">
    <w:name w:val="WW-Absatz-Standardschriftart1"/>
    <w:rsid w:val="0049542A"/>
  </w:style>
  <w:style w:type="character" w:customStyle="1" w:styleId="WW-Absatz-Standardschriftart11">
    <w:name w:val="WW-Absatz-Standardschriftart11"/>
    <w:rsid w:val="0049542A"/>
  </w:style>
  <w:style w:type="character" w:customStyle="1" w:styleId="Bekezdsalapbettpusa3">
    <w:name w:val="Bekezdés alapbetűtípusa3"/>
    <w:rsid w:val="0049542A"/>
  </w:style>
  <w:style w:type="character" w:customStyle="1" w:styleId="WW-Absatz-Standardschriftart111">
    <w:name w:val="WW-Absatz-Standardschriftart111"/>
    <w:rsid w:val="0049542A"/>
  </w:style>
  <w:style w:type="character" w:customStyle="1" w:styleId="WW8Num2z1">
    <w:name w:val="WW8Num2z1"/>
    <w:rsid w:val="0049542A"/>
    <w:rPr>
      <w:b w:val="0"/>
    </w:rPr>
  </w:style>
  <w:style w:type="character" w:customStyle="1" w:styleId="WW8Num3z0">
    <w:name w:val="WW8Num3z0"/>
    <w:rsid w:val="0049542A"/>
    <w:rPr>
      <w:rFonts w:ascii="Times New Roman" w:eastAsia="Times New Roman" w:hAnsi="Times New Roman" w:cs="Times New Roman"/>
    </w:rPr>
  </w:style>
  <w:style w:type="character" w:customStyle="1" w:styleId="WW8Num4z0">
    <w:name w:val="WW8Num4z0"/>
    <w:rsid w:val="0049542A"/>
    <w:rPr>
      <w:rFonts w:ascii="Times New Roman" w:eastAsia="Times New Roman" w:hAnsi="Times New Roman" w:cs="Times New Roman"/>
    </w:rPr>
  </w:style>
  <w:style w:type="character" w:customStyle="1" w:styleId="WW8Num5z0">
    <w:name w:val="WW8Num5z0"/>
    <w:rsid w:val="0049542A"/>
    <w:rPr>
      <w:rFonts w:ascii="Times New Roman" w:eastAsia="Times New Roman" w:hAnsi="Times New Roman" w:cs="Times New Roman"/>
    </w:rPr>
  </w:style>
  <w:style w:type="character" w:customStyle="1" w:styleId="WW8Num8z0">
    <w:name w:val="WW8Num8z0"/>
    <w:rsid w:val="0049542A"/>
    <w:rPr>
      <w:rFonts w:ascii="Symbol" w:hAnsi="Symbol"/>
    </w:rPr>
  </w:style>
  <w:style w:type="character" w:customStyle="1" w:styleId="WW-Absatz-Standardschriftart1111">
    <w:name w:val="WW-Absatz-Standardschriftart1111"/>
    <w:rsid w:val="0049542A"/>
  </w:style>
  <w:style w:type="character" w:customStyle="1" w:styleId="WW-Absatz-Standardschriftart11111">
    <w:name w:val="WW-Absatz-Standardschriftart11111"/>
    <w:rsid w:val="0049542A"/>
  </w:style>
  <w:style w:type="character" w:customStyle="1" w:styleId="WW-Absatz-Standardschriftart111111">
    <w:name w:val="WW-Absatz-Standardschriftart111111"/>
    <w:rsid w:val="0049542A"/>
  </w:style>
  <w:style w:type="character" w:customStyle="1" w:styleId="WW-Absatz-Standardschriftart1111111">
    <w:name w:val="WW-Absatz-Standardschriftart1111111"/>
    <w:rsid w:val="0049542A"/>
  </w:style>
  <w:style w:type="character" w:customStyle="1" w:styleId="WW-Absatz-Standardschriftart11111111">
    <w:name w:val="WW-Absatz-Standardschriftart11111111"/>
    <w:rsid w:val="0049542A"/>
  </w:style>
  <w:style w:type="character" w:customStyle="1" w:styleId="WW-Absatz-Standardschriftart111111111">
    <w:name w:val="WW-Absatz-Standardschriftart111111111"/>
    <w:rsid w:val="0049542A"/>
  </w:style>
  <w:style w:type="character" w:customStyle="1" w:styleId="WW8Num8z1">
    <w:name w:val="WW8Num8z1"/>
    <w:rsid w:val="0049542A"/>
    <w:rPr>
      <w:rFonts w:ascii="Courier New" w:hAnsi="Courier New" w:cs="Courier New"/>
    </w:rPr>
  </w:style>
  <w:style w:type="character" w:customStyle="1" w:styleId="WW8Num8z2">
    <w:name w:val="WW8Num8z2"/>
    <w:rsid w:val="0049542A"/>
    <w:rPr>
      <w:rFonts w:ascii="Wingdings" w:hAnsi="Wingdings"/>
    </w:rPr>
  </w:style>
  <w:style w:type="character" w:customStyle="1" w:styleId="WW8Num8z3">
    <w:name w:val="WW8Num8z3"/>
    <w:rsid w:val="0049542A"/>
    <w:rPr>
      <w:rFonts w:ascii="Symbol" w:hAnsi="Symbol"/>
    </w:rPr>
  </w:style>
  <w:style w:type="character" w:customStyle="1" w:styleId="Bekezdsalapbettpusa2">
    <w:name w:val="Bekezdés alapbetűtípusa2"/>
    <w:rsid w:val="0049542A"/>
  </w:style>
  <w:style w:type="character" w:customStyle="1" w:styleId="WW-Absatz-Standardschriftart1111111111">
    <w:name w:val="WW-Absatz-Standardschriftart1111111111"/>
    <w:rsid w:val="0049542A"/>
  </w:style>
  <w:style w:type="character" w:customStyle="1" w:styleId="WW-Absatz-Standardschriftart11111111111">
    <w:name w:val="WW-Absatz-Standardschriftart11111111111"/>
    <w:rsid w:val="0049542A"/>
  </w:style>
  <w:style w:type="character" w:customStyle="1" w:styleId="WW-Absatz-Standardschriftart111111111111">
    <w:name w:val="WW-Absatz-Standardschriftart111111111111"/>
    <w:rsid w:val="0049542A"/>
  </w:style>
  <w:style w:type="character" w:customStyle="1" w:styleId="Bekezdsalapbettpusa1">
    <w:name w:val="Bekezdés alapbetűtípusa1"/>
    <w:rsid w:val="0049542A"/>
  </w:style>
  <w:style w:type="character" w:customStyle="1" w:styleId="WW-DefaultParagraphFont">
    <w:name w:val="WW-Default Paragraph Font"/>
    <w:rsid w:val="0049542A"/>
  </w:style>
  <w:style w:type="character" w:customStyle="1" w:styleId="WW-Absatz-Standardschriftart1111111111111">
    <w:name w:val="WW-Absatz-Standardschriftart1111111111111"/>
    <w:rsid w:val="0049542A"/>
  </w:style>
  <w:style w:type="character" w:customStyle="1" w:styleId="WW-Absatz-Standardschriftart11111111111111">
    <w:name w:val="WW-Absatz-Standardschriftart11111111111111"/>
    <w:rsid w:val="0049542A"/>
  </w:style>
  <w:style w:type="character" w:customStyle="1" w:styleId="WW-Absatz-Standardschriftart111111111111111">
    <w:name w:val="WW-Absatz-Standardschriftart111111111111111"/>
    <w:rsid w:val="0049542A"/>
  </w:style>
  <w:style w:type="character" w:customStyle="1" w:styleId="WW-Absatz-Standardschriftart1111111111111111">
    <w:name w:val="WW-Absatz-Standardschriftart1111111111111111"/>
    <w:rsid w:val="0049542A"/>
  </w:style>
  <w:style w:type="character" w:customStyle="1" w:styleId="WW-Absatz-Standardschriftart11111111111111111">
    <w:name w:val="WW-Absatz-Standardschriftart11111111111111111"/>
    <w:rsid w:val="0049542A"/>
  </w:style>
  <w:style w:type="character" w:customStyle="1" w:styleId="WW-Absatz-Standardschriftart111111111111111111">
    <w:name w:val="WW-Absatz-Standardschriftart111111111111111111"/>
    <w:rsid w:val="0049542A"/>
  </w:style>
  <w:style w:type="character" w:customStyle="1" w:styleId="WW-Absatz-Standardschriftart1111111111111111111">
    <w:name w:val="WW-Absatz-Standardschriftart1111111111111111111"/>
    <w:rsid w:val="0049542A"/>
  </w:style>
  <w:style w:type="character" w:customStyle="1" w:styleId="Bekezdsalap-bettpusa">
    <w:name w:val="Bekezdés alap-betűtípusa"/>
    <w:rsid w:val="0049542A"/>
  </w:style>
  <w:style w:type="character" w:customStyle="1" w:styleId="Bekezdsalap-bettpusa3">
    <w:name w:val="Bekezdés alap-betűtípusa3"/>
    <w:rsid w:val="0049542A"/>
  </w:style>
  <w:style w:type="character" w:customStyle="1" w:styleId="WW-Absatz-Standardschriftart11111111111111111111">
    <w:name w:val="WW-Absatz-Standardschriftart11111111111111111111"/>
    <w:rsid w:val="0049542A"/>
  </w:style>
  <w:style w:type="character" w:customStyle="1" w:styleId="Bekezdsalap-bettpusa2">
    <w:name w:val="Bekezdés alap-betűtípusa2"/>
    <w:rsid w:val="0049542A"/>
  </w:style>
  <w:style w:type="character" w:customStyle="1" w:styleId="WW-Absatz-Standardschriftart111111111111111111111">
    <w:name w:val="WW-Absatz-Standardschriftart111111111111111111111"/>
    <w:rsid w:val="0049542A"/>
  </w:style>
  <w:style w:type="character" w:customStyle="1" w:styleId="WW8Num6z0">
    <w:name w:val="WW8Num6z0"/>
    <w:rsid w:val="0049542A"/>
    <w:rPr>
      <w:rFonts w:ascii="Symbol" w:hAnsi="Symbol" w:cs="StarSymbol"/>
      <w:sz w:val="18"/>
      <w:szCs w:val="18"/>
    </w:rPr>
  </w:style>
  <w:style w:type="character" w:customStyle="1" w:styleId="WW8Num10z0">
    <w:name w:val="WW8Num10z0"/>
    <w:rsid w:val="0049542A"/>
    <w:rPr>
      <w:rFonts w:ascii="Times New Roman" w:eastAsia="Times New Roman" w:hAnsi="Times New Roman" w:cs="Times New Roman"/>
    </w:rPr>
  </w:style>
  <w:style w:type="character" w:customStyle="1" w:styleId="WW-Bekezdsalap-bettpusa">
    <w:name w:val="WW-Bekezdés alap-betűtípusa"/>
    <w:rsid w:val="0049542A"/>
  </w:style>
  <w:style w:type="character" w:customStyle="1" w:styleId="WW8Num1z0">
    <w:name w:val="WW8Num1z0"/>
    <w:rsid w:val="0049542A"/>
    <w:rPr>
      <w:rFonts w:ascii="Symbol" w:hAnsi="Symbol"/>
    </w:rPr>
  </w:style>
  <w:style w:type="character" w:customStyle="1" w:styleId="WW-Absatz-Standardschriftart1111111111111111111111">
    <w:name w:val="WW-Absatz-Standardschriftart1111111111111111111111"/>
    <w:rsid w:val="0049542A"/>
  </w:style>
  <w:style w:type="character" w:customStyle="1" w:styleId="WW-Absatz-Standardschriftart11111111111111111111111">
    <w:name w:val="WW-Absatz-Standardschriftart11111111111111111111111"/>
    <w:rsid w:val="0049542A"/>
  </w:style>
  <w:style w:type="character" w:customStyle="1" w:styleId="WW-Absatz-Standardschriftart111111111111111111111111">
    <w:name w:val="WW-Absatz-Standardschriftart111111111111111111111111"/>
    <w:rsid w:val="0049542A"/>
  </w:style>
  <w:style w:type="character" w:customStyle="1" w:styleId="WW-Absatz-Standardschriftart1111111111111111111111111">
    <w:name w:val="WW-Absatz-Standardschriftart1111111111111111111111111"/>
    <w:rsid w:val="0049542A"/>
  </w:style>
  <w:style w:type="character" w:customStyle="1" w:styleId="WW-Absatz-Standardschriftart11111111111111111111111111">
    <w:name w:val="WW-Absatz-Standardschriftart11111111111111111111111111"/>
    <w:rsid w:val="0049542A"/>
  </w:style>
  <w:style w:type="character" w:customStyle="1" w:styleId="WW-Absatz-Standardschriftart111111111111111111111111111">
    <w:name w:val="WW-Absatz-Standardschriftart111111111111111111111111111"/>
    <w:rsid w:val="0049542A"/>
  </w:style>
  <w:style w:type="character" w:customStyle="1" w:styleId="WW-Absatz-Standardschriftart1111111111111111111111111111">
    <w:name w:val="WW-Absatz-Standardschriftart1111111111111111111111111111"/>
    <w:rsid w:val="0049542A"/>
  </w:style>
  <w:style w:type="character" w:customStyle="1" w:styleId="WW-Absatz-Standardschriftart11111111111111111111111111111">
    <w:name w:val="WW-Absatz-Standardschriftart11111111111111111111111111111"/>
    <w:rsid w:val="0049542A"/>
  </w:style>
  <w:style w:type="character" w:customStyle="1" w:styleId="WW8Num7z0">
    <w:name w:val="WW8Num7z0"/>
    <w:rsid w:val="0049542A"/>
    <w:rPr>
      <w:rFonts w:ascii="Symbol" w:hAnsi="Symbol" w:cs="StarSymbol"/>
      <w:sz w:val="18"/>
      <w:szCs w:val="18"/>
    </w:rPr>
  </w:style>
  <w:style w:type="character" w:customStyle="1" w:styleId="WW-Absatz-Standardschriftart111111111111111111111111111111">
    <w:name w:val="WW-Absatz-Standardschriftart111111111111111111111111111111"/>
    <w:rsid w:val="0049542A"/>
  </w:style>
  <w:style w:type="character" w:customStyle="1" w:styleId="WW-Absatz-Standardschriftart1111111111111111111111111111111">
    <w:name w:val="WW-Absatz-Standardschriftart1111111111111111111111111111111"/>
    <w:rsid w:val="0049542A"/>
  </w:style>
  <w:style w:type="character" w:customStyle="1" w:styleId="WW-Absatz-Standardschriftart11111111111111111111111111111111">
    <w:name w:val="WW-Absatz-Standardschriftart11111111111111111111111111111111"/>
    <w:rsid w:val="0049542A"/>
  </w:style>
  <w:style w:type="character" w:customStyle="1" w:styleId="WW-Absatz-Standardschriftart111111111111111111111111111111111">
    <w:name w:val="WW-Absatz-Standardschriftart111111111111111111111111111111111"/>
    <w:rsid w:val="0049542A"/>
  </w:style>
  <w:style w:type="character" w:customStyle="1" w:styleId="WW-Absatz-Standardschriftart1111111111111111111111111111111111">
    <w:name w:val="WW-Absatz-Standardschriftart1111111111111111111111111111111111"/>
    <w:rsid w:val="0049542A"/>
  </w:style>
  <w:style w:type="character" w:customStyle="1" w:styleId="WW-Absatz-Standardschriftart11111111111111111111111111111111111">
    <w:name w:val="WW-Absatz-Standardschriftart11111111111111111111111111111111111"/>
    <w:rsid w:val="0049542A"/>
  </w:style>
  <w:style w:type="character" w:customStyle="1" w:styleId="WW-Absatz-Standardschriftart111111111111111111111111111111111111">
    <w:name w:val="WW-Absatz-Standardschriftart111111111111111111111111111111111111"/>
    <w:rsid w:val="0049542A"/>
  </w:style>
  <w:style w:type="character" w:customStyle="1" w:styleId="WW-Absatz-Standardschriftart1111111111111111111111111111111111111">
    <w:name w:val="WW-Absatz-Standardschriftart1111111111111111111111111111111111111"/>
    <w:rsid w:val="0049542A"/>
  </w:style>
  <w:style w:type="character" w:customStyle="1" w:styleId="WW-Absatz-Standardschriftart11111111111111111111111111111111111111">
    <w:name w:val="WW-Absatz-Standardschriftart11111111111111111111111111111111111111"/>
    <w:rsid w:val="0049542A"/>
  </w:style>
  <w:style w:type="character" w:customStyle="1" w:styleId="WW-Absatz-Standardschriftart111111111111111111111111111111111111111">
    <w:name w:val="WW-Absatz-Standardschriftart111111111111111111111111111111111111111"/>
    <w:rsid w:val="0049542A"/>
  </w:style>
  <w:style w:type="character" w:customStyle="1" w:styleId="WW-Absatz-Standardschriftart1111111111111111111111111111111111111111">
    <w:name w:val="WW-Absatz-Standardschriftart1111111111111111111111111111111111111111"/>
    <w:rsid w:val="0049542A"/>
  </w:style>
  <w:style w:type="character" w:customStyle="1" w:styleId="WW-Absatz-Standardschriftart11111111111111111111111111111111111111111">
    <w:name w:val="WW-Absatz-Standardschriftart11111111111111111111111111111111111111111"/>
    <w:rsid w:val="0049542A"/>
  </w:style>
  <w:style w:type="character" w:customStyle="1" w:styleId="WW-Absatz-Standardschriftart111111111111111111111111111111111111111111">
    <w:name w:val="WW-Absatz-Standardschriftart111111111111111111111111111111111111111111"/>
    <w:rsid w:val="0049542A"/>
  </w:style>
  <w:style w:type="character" w:customStyle="1" w:styleId="WW-Absatz-Standardschriftart1111111111111111111111111111111111111111111">
    <w:name w:val="WW-Absatz-Standardschriftart1111111111111111111111111111111111111111111"/>
    <w:rsid w:val="0049542A"/>
  </w:style>
  <w:style w:type="character" w:customStyle="1" w:styleId="WW-Absatz-Standardschriftart11111111111111111111111111111111111111111111">
    <w:name w:val="WW-Absatz-Standardschriftart11111111111111111111111111111111111111111111"/>
    <w:rsid w:val="0049542A"/>
  </w:style>
  <w:style w:type="character" w:customStyle="1" w:styleId="WW-Absatz-Standardschriftart111111111111111111111111111111111111111111111">
    <w:name w:val="WW-Absatz-Standardschriftart111111111111111111111111111111111111111111111"/>
    <w:rsid w:val="0049542A"/>
  </w:style>
  <w:style w:type="character" w:customStyle="1" w:styleId="WW-Absatz-Standardschriftart1111111111111111111111111111111111111111111111">
    <w:name w:val="WW-Absatz-Standardschriftart1111111111111111111111111111111111111111111111"/>
    <w:rsid w:val="0049542A"/>
  </w:style>
  <w:style w:type="character" w:customStyle="1" w:styleId="WW-Absatz-Standardschriftart11111111111111111111111111111111111111111111111">
    <w:name w:val="WW-Absatz-Standardschriftart11111111111111111111111111111111111111111111111"/>
    <w:rsid w:val="0049542A"/>
  </w:style>
  <w:style w:type="character" w:customStyle="1" w:styleId="WW-Absatz-Standardschriftart111111111111111111111111111111111111111111111111">
    <w:name w:val="WW-Absatz-Standardschriftart111111111111111111111111111111111111111111111111"/>
    <w:rsid w:val="0049542A"/>
  </w:style>
  <w:style w:type="character" w:customStyle="1" w:styleId="WW-Absatz-Standardschriftart1111111111111111111111111111111111111111111111111">
    <w:name w:val="WW-Absatz-Standardschriftart1111111111111111111111111111111111111111111111111"/>
    <w:rsid w:val="0049542A"/>
  </w:style>
  <w:style w:type="character" w:customStyle="1" w:styleId="WW-Absatz-Standardschriftart11111111111111111111111111111111111111111111111111">
    <w:name w:val="WW-Absatz-Standardschriftart11111111111111111111111111111111111111111111111111"/>
    <w:rsid w:val="0049542A"/>
  </w:style>
  <w:style w:type="character" w:customStyle="1" w:styleId="WW-Absatz-Standardschriftart111111111111111111111111111111111111111111111111111">
    <w:name w:val="WW-Absatz-Standardschriftart111111111111111111111111111111111111111111111111111"/>
    <w:rsid w:val="0049542A"/>
  </w:style>
  <w:style w:type="character" w:customStyle="1" w:styleId="WW-Absatz-Standardschriftart1111111111111111111111111111111111111111111111111111">
    <w:name w:val="WW-Absatz-Standardschriftart1111111111111111111111111111111111111111111111111111"/>
    <w:rsid w:val="0049542A"/>
  </w:style>
  <w:style w:type="character" w:customStyle="1" w:styleId="WW-Absatz-Standardschriftart11111111111111111111111111111111111111111111111111111">
    <w:name w:val="WW-Absatz-Standardschriftart11111111111111111111111111111111111111111111111111111"/>
    <w:rsid w:val="0049542A"/>
  </w:style>
  <w:style w:type="character" w:customStyle="1" w:styleId="WW-Absatz-Standardschriftart111111111111111111111111111111111111111111111111111111">
    <w:name w:val="WW-Absatz-Standardschriftart111111111111111111111111111111111111111111111111111111"/>
    <w:rsid w:val="0049542A"/>
  </w:style>
  <w:style w:type="character" w:customStyle="1" w:styleId="WW-Absatz-Standardschriftart1111111111111111111111111111111111111111111111111111111">
    <w:name w:val="WW-Absatz-Standardschriftart1111111111111111111111111111111111111111111111111111111"/>
    <w:rsid w:val="0049542A"/>
  </w:style>
  <w:style w:type="character" w:customStyle="1" w:styleId="WW-Absatz-Standardschriftart11111111111111111111111111111111111111111111111111111111">
    <w:name w:val="WW-Absatz-Standardschriftart11111111111111111111111111111111111111111111111111111111"/>
    <w:rsid w:val="0049542A"/>
  </w:style>
  <w:style w:type="character" w:customStyle="1" w:styleId="WW-Absatz-Standardschriftart111111111111111111111111111111111111111111111111111111111">
    <w:name w:val="WW-Absatz-Standardschriftart111111111111111111111111111111111111111111111111111111111"/>
    <w:rsid w:val="0049542A"/>
  </w:style>
  <w:style w:type="character" w:customStyle="1" w:styleId="WW-Absatz-Standardschriftart1111111111111111111111111111111111111111111111111111111111">
    <w:name w:val="WW-Absatz-Standardschriftart1111111111111111111111111111111111111111111111111111111111"/>
    <w:rsid w:val="0049542A"/>
  </w:style>
  <w:style w:type="character" w:customStyle="1" w:styleId="WW-Absatz-Standardschriftart11111111111111111111111111111111111111111111111111111111111">
    <w:name w:val="WW-Absatz-Standardschriftart11111111111111111111111111111111111111111111111111111111111"/>
    <w:rsid w:val="0049542A"/>
  </w:style>
  <w:style w:type="character" w:customStyle="1" w:styleId="WW-Absatz-Standardschriftart111111111111111111111111111111111111111111111111111111111111">
    <w:name w:val="WW-Absatz-Standardschriftart111111111111111111111111111111111111111111111111111111111111"/>
    <w:rsid w:val="0049542A"/>
  </w:style>
  <w:style w:type="character" w:customStyle="1" w:styleId="WW-Absatz-Standardschriftart1111111111111111111111111111111111111111111111111111111111111">
    <w:name w:val="WW-Absatz-Standardschriftart1111111111111111111111111111111111111111111111111111111111111"/>
    <w:rsid w:val="0049542A"/>
  </w:style>
  <w:style w:type="character" w:customStyle="1" w:styleId="WW8Num1z1">
    <w:name w:val="WW8Num1z1"/>
    <w:rsid w:val="0049542A"/>
    <w:rPr>
      <w:rFonts w:ascii="Courier New" w:hAnsi="Courier New" w:cs="Courier New"/>
    </w:rPr>
  </w:style>
  <w:style w:type="character" w:customStyle="1" w:styleId="WW8Num1z2">
    <w:name w:val="WW8Num1z2"/>
    <w:rsid w:val="0049542A"/>
    <w:rPr>
      <w:rFonts w:ascii="Wingdings" w:hAnsi="Wingdings"/>
    </w:rPr>
  </w:style>
  <w:style w:type="character" w:customStyle="1" w:styleId="WW8Num3z1">
    <w:name w:val="WW8Num3z1"/>
    <w:rsid w:val="0049542A"/>
    <w:rPr>
      <w:rFonts w:ascii="Courier New" w:hAnsi="Courier New" w:cs="Courier New"/>
    </w:rPr>
  </w:style>
  <w:style w:type="character" w:customStyle="1" w:styleId="WW8Num3z2">
    <w:name w:val="WW8Num3z2"/>
    <w:rsid w:val="0049542A"/>
    <w:rPr>
      <w:rFonts w:ascii="Wingdings" w:hAnsi="Wingdings"/>
    </w:rPr>
  </w:style>
  <w:style w:type="character" w:customStyle="1" w:styleId="WW8Num3z3">
    <w:name w:val="WW8Num3z3"/>
    <w:rsid w:val="0049542A"/>
    <w:rPr>
      <w:rFonts w:ascii="Symbol" w:hAnsi="Symbol"/>
    </w:rPr>
  </w:style>
  <w:style w:type="character" w:customStyle="1" w:styleId="WW8Num4z1">
    <w:name w:val="WW8Num4z1"/>
    <w:rsid w:val="0049542A"/>
    <w:rPr>
      <w:rFonts w:ascii="Courier New" w:hAnsi="Courier New" w:cs="Courier New"/>
    </w:rPr>
  </w:style>
  <w:style w:type="character" w:customStyle="1" w:styleId="WW8Num4z2">
    <w:name w:val="WW8Num4z2"/>
    <w:rsid w:val="0049542A"/>
    <w:rPr>
      <w:rFonts w:ascii="Wingdings" w:hAnsi="Wingdings"/>
    </w:rPr>
  </w:style>
  <w:style w:type="character" w:customStyle="1" w:styleId="WW8Num4z3">
    <w:name w:val="WW8Num4z3"/>
    <w:rsid w:val="0049542A"/>
    <w:rPr>
      <w:rFonts w:ascii="Symbol" w:hAnsi="Symbol"/>
    </w:rPr>
  </w:style>
  <w:style w:type="character" w:customStyle="1" w:styleId="WW8Num5z1">
    <w:name w:val="WW8Num5z1"/>
    <w:rsid w:val="0049542A"/>
    <w:rPr>
      <w:rFonts w:ascii="Courier New" w:hAnsi="Courier New" w:cs="Courier New"/>
    </w:rPr>
  </w:style>
  <w:style w:type="character" w:customStyle="1" w:styleId="WW8Num5z2">
    <w:name w:val="WW8Num5z2"/>
    <w:rsid w:val="0049542A"/>
    <w:rPr>
      <w:rFonts w:ascii="Wingdings" w:hAnsi="Wingdings"/>
    </w:rPr>
  </w:style>
  <w:style w:type="character" w:customStyle="1" w:styleId="WW8Num5z3">
    <w:name w:val="WW8Num5z3"/>
    <w:rsid w:val="0049542A"/>
    <w:rPr>
      <w:rFonts w:ascii="Symbol" w:hAnsi="Symbol"/>
    </w:rPr>
  </w:style>
  <w:style w:type="character" w:customStyle="1" w:styleId="WW8Num9z0">
    <w:name w:val="WW8Num9z0"/>
    <w:rsid w:val="0049542A"/>
    <w:rPr>
      <w:rFonts w:ascii="Times New Roman" w:eastAsia="Times New Roman" w:hAnsi="Times New Roman" w:cs="Times New Roman"/>
    </w:rPr>
  </w:style>
  <w:style w:type="character" w:customStyle="1" w:styleId="WW8Num9z1">
    <w:name w:val="WW8Num9z1"/>
    <w:rsid w:val="0049542A"/>
    <w:rPr>
      <w:rFonts w:ascii="Courier New" w:hAnsi="Courier New" w:cs="Courier New"/>
    </w:rPr>
  </w:style>
  <w:style w:type="character" w:customStyle="1" w:styleId="WW8Num9z2">
    <w:name w:val="WW8Num9z2"/>
    <w:rsid w:val="0049542A"/>
    <w:rPr>
      <w:rFonts w:ascii="Wingdings" w:hAnsi="Wingdings"/>
    </w:rPr>
  </w:style>
  <w:style w:type="character" w:customStyle="1" w:styleId="WW8Num9z3">
    <w:name w:val="WW8Num9z3"/>
    <w:rsid w:val="0049542A"/>
    <w:rPr>
      <w:rFonts w:ascii="Symbol" w:hAnsi="Symbol"/>
    </w:rPr>
  </w:style>
  <w:style w:type="character" w:customStyle="1" w:styleId="WW8Num10z1">
    <w:name w:val="WW8Num10z1"/>
    <w:rsid w:val="0049542A"/>
    <w:rPr>
      <w:rFonts w:ascii="Courier New" w:hAnsi="Courier New" w:cs="Courier New"/>
    </w:rPr>
  </w:style>
  <w:style w:type="character" w:customStyle="1" w:styleId="WW8Num10z2">
    <w:name w:val="WW8Num10z2"/>
    <w:rsid w:val="0049542A"/>
    <w:rPr>
      <w:rFonts w:ascii="Wingdings" w:hAnsi="Wingdings"/>
    </w:rPr>
  </w:style>
  <w:style w:type="character" w:customStyle="1" w:styleId="WW8Num10z3">
    <w:name w:val="WW8Num10z3"/>
    <w:rsid w:val="0049542A"/>
    <w:rPr>
      <w:rFonts w:ascii="Symbol" w:hAnsi="Symbol"/>
    </w:rPr>
  </w:style>
  <w:style w:type="character" w:customStyle="1" w:styleId="WW8Num11z0">
    <w:name w:val="WW8Num11z0"/>
    <w:rsid w:val="0049542A"/>
    <w:rPr>
      <w:rFonts w:ascii="Symbol" w:hAnsi="Symbol"/>
    </w:rPr>
  </w:style>
  <w:style w:type="character" w:customStyle="1" w:styleId="WW8Num11z1">
    <w:name w:val="WW8Num11z1"/>
    <w:rsid w:val="0049542A"/>
    <w:rPr>
      <w:rFonts w:ascii="Courier New" w:hAnsi="Courier New" w:cs="Courier New"/>
    </w:rPr>
  </w:style>
  <w:style w:type="character" w:customStyle="1" w:styleId="WW8Num11z2">
    <w:name w:val="WW8Num11z2"/>
    <w:rsid w:val="0049542A"/>
    <w:rPr>
      <w:rFonts w:ascii="Wingdings" w:hAnsi="Wingdings"/>
    </w:rPr>
  </w:style>
  <w:style w:type="character" w:customStyle="1" w:styleId="WW8Num12z0">
    <w:name w:val="WW8Num12z0"/>
    <w:rsid w:val="0049542A"/>
    <w:rPr>
      <w:rFonts w:ascii="Times New Roman" w:eastAsia="Times New Roman" w:hAnsi="Times New Roman" w:cs="Times New Roman"/>
    </w:rPr>
  </w:style>
  <w:style w:type="character" w:customStyle="1" w:styleId="WW8Num12z1">
    <w:name w:val="WW8Num12z1"/>
    <w:rsid w:val="0049542A"/>
    <w:rPr>
      <w:rFonts w:ascii="Courier New" w:hAnsi="Courier New" w:cs="Courier New"/>
    </w:rPr>
  </w:style>
  <w:style w:type="character" w:customStyle="1" w:styleId="WW8Num12z2">
    <w:name w:val="WW8Num12z2"/>
    <w:rsid w:val="0049542A"/>
    <w:rPr>
      <w:rFonts w:ascii="Wingdings" w:hAnsi="Wingdings"/>
    </w:rPr>
  </w:style>
  <w:style w:type="character" w:customStyle="1" w:styleId="WW8Num12z3">
    <w:name w:val="WW8Num12z3"/>
    <w:rsid w:val="0049542A"/>
    <w:rPr>
      <w:rFonts w:ascii="Symbol" w:hAnsi="Symbol"/>
    </w:rPr>
  </w:style>
  <w:style w:type="character" w:customStyle="1" w:styleId="WW8Num13z0">
    <w:name w:val="WW8Num13z0"/>
    <w:rsid w:val="0049542A"/>
    <w:rPr>
      <w:rFonts w:ascii="Symbol" w:hAnsi="Symbol"/>
    </w:rPr>
  </w:style>
  <w:style w:type="character" w:customStyle="1" w:styleId="WW8Num13z1">
    <w:name w:val="WW8Num13z1"/>
    <w:rsid w:val="0049542A"/>
    <w:rPr>
      <w:rFonts w:ascii="Courier New" w:hAnsi="Courier New" w:cs="Courier New"/>
    </w:rPr>
  </w:style>
  <w:style w:type="character" w:customStyle="1" w:styleId="WW8Num13z2">
    <w:name w:val="WW8Num13z2"/>
    <w:rsid w:val="0049542A"/>
    <w:rPr>
      <w:rFonts w:ascii="Wingdings" w:hAnsi="Wingdings"/>
    </w:rPr>
  </w:style>
  <w:style w:type="character" w:customStyle="1" w:styleId="WW8Num14z0">
    <w:name w:val="WW8Num14z0"/>
    <w:rsid w:val="0049542A"/>
    <w:rPr>
      <w:rFonts w:ascii="Symbol" w:hAnsi="Symbol"/>
    </w:rPr>
  </w:style>
  <w:style w:type="character" w:customStyle="1" w:styleId="WW8Num14z1">
    <w:name w:val="WW8Num14z1"/>
    <w:rsid w:val="0049542A"/>
    <w:rPr>
      <w:rFonts w:ascii="Courier New" w:hAnsi="Courier New" w:cs="Courier New"/>
    </w:rPr>
  </w:style>
  <w:style w:type="character" w:customStyle="1" w:styleId="WW8Num14z2">
    <w:name w:val="WW8Num14z2"/>
    <w:rsid w:val="0049542A"/>
    <w:rPr>
      <w:rFonts w:ascii="Wingdings" w:hAnsi="Wingdings"/>
    </w:rPr>
  </w:style>
  <w:style w:type="character" w:customStyle="1" w:styleId="WW8Num15z0">
    <w:name w:val="WW8Num15z0"/>
    <w:rsid w:val="0049542A"/>
    <w:rPr>
      <w:rFonts w:ascii="Symbol" w:hAnsi="Symbol"/>
    </w:rPr>
  </w:style>
  <w:style w:type="character" w:customStyle="1" w:styleId="WW8Num15z1">
    <w:name w:val="WW8Num15z1"/>
    <w:rsid w:val="0049542A"/>
    <w:rPr>
      <w:rFonts w:ascii="Courier New" w:hAnsi="Courier New" w:cs="Courier New"/>
    </w:rPr>
  </w:style>
  <w:style w:type="character" w:customStyle="1" w:styleId="WW8Num15z2">
    <w:name w:val="WW8Num15z2"/>
    <w:rsid w:val="0049542A"/>
    <w:rPr>
      <w:rFonts w:ascii="Wingdings" w:hAnsi="Wingdings"/>
    </w:rPr>
  </w:style>
  <w:style w:type="character" w:customStyle="1" w:styleId="WW8Num16z0">
    <w:name w:val="WW8Num16z0"/>
    <w:rsid w:val="0049542A"/>
    <w:rPr>
      <w:rFonts w:ascii="Times New Roman" w:eastAsia="Times New Roman" w:hAnsi="Times New Roman" w:cs="Times New Roman"/>
    </w:rPr>
  </w:style>
  <w:style w:type="character" w:customStyle="1" w:styleId="WW8Num16z1">
    <w:name w:val="WW8Num16z1"/>
    <w:rsid w:val="0049542A"/>
    <w:rPr>
      <w:rFonts w:ascii="Courier New" w:hAnsi="Courier New" w:cs="Courier New"/>
    </w:rPr>
  </w:style>
  <w:style w:type="character" w:customStyle="1" w:styleId="WW8Num16z2">
    <w:name w:val="WW8Num16z2"/>
    <w:rsid w:val="0049542A"/>
    <w:rPr>
      <w:rFonts w:ascii="Wingdings" w:hAnsi="Wingdings"/>
    </w:rPr>
  </w:style>
  <w:style w:type="character" w:customStyle="1" w:styleId="WW8Num16z3">
    <w:name w:val="WW8Num16z3"/>
    <w:rsid w:val="0049542A"/>
    <w:rPr>
      <w:rFonts w:ascii="Symbol" w:hAnsi="Symbol"/>
    </w:rPr>
  </w:style>
  <w:style w:type="character" w:customStyle="1" w:styleId="Bekezdsalap-bettpusa1">
    <w:name w:val="Bekezdés alap-betűtípusa1"/>
    <w:rsid w:val="0049542A"/>
  </w:style>
  <w:style w:type="character" w:styleId="Oldalszm">
    <w:name w:val="page number"/>
    <w:basedOn w:val="Bekezdsalap-bettpusa1"/>
    <w:rsid w:val="0049542A"/>
  </w:style>
  <w:style w:type="character" w:customStyle="1" w:styleId="Felsorolsjel">
    <w:name w:val="Felsorolásjel"/>
    <w:rsid w:val="0049542A"/>
    <w:rPr>
      <w:rFonts w:ascii="StarSymbol" w:eastAsia="StarSymbol" w:hAnsi="StarSymbol" w:cs="StarSymbol"/>
      <w:sz w:val="18"/>
      <w:szCs w:val="18"/>
    </w:rPr>
  </w:style>
  <w:style w:type="character" w:styleId="Sorszma">
    <w:name w:val="line number"/>
    <w:rsid w:val="0049542A"/>
  </w:style>
  <w:style w:type="character" w:customStyle="1" w:styleId="Lbjegyzet-karakterek">
    <w:name w:val="Lábjegyzet-karakterek"/>
    <w:rsid w:val="0049542A"/>
  </w:style>
  <w:style w:type="character" w:customStyle="1" w:styleId="Lbjegyzet-hivatkozs1">
    <w:name w:val="Lábjegyzet-hivatkozás1"/>
    <w:rsid w:val="0049542A"/>
    <w:rPr>
      <w:vertAlign w:val="superscript"/>
    </w:rPr>
  </w:style>
  <w:style w:type="character" w:customStyle="1" w:styleId="Szmozsjelek">
    <w:name w:val="Számozásjelek"/>
    <w:rsid w:val="0049542A"/>
  </w:style>
  <w:style w:type="paragraph" w:styleId="Lista">
    <w:name w:val="List"/>
    <w:basedOn w:val="Szvegtrzs"/>
    <w:rsid w:val="0049542A"/>
    <w:rPr>
      <w:rFonts w:cs="Tahoma"/>
    </w:rPr>
  </w:style>
  <w:style w:type="paragraph" w:customStyle="1" w:styleId="Felirat">
    <w:name w:val="Felirat"/>
    <w:basedOn w:val="Norml"/>
    <w:rsid w:val="0049542A"/>
    <w:pPr>
      <w:suppressLineNumbers/>
      <w:spacing w:before="120" w:after="120"/>
    </w:pPr>
    <w:rPr>
      <w:rFonts w:cs="Tahoma"/>
      <w:i/>
      <w:iCs/>
    </w:rPr>
  </w:style>
  <w:style w:type="paragraph" w:customStyle="1" w:styleId="Trgymutat">
    <w:name w:val="Tárgymutató"/>
    <w:basedOn w:val="Norml"/>
    <w:rsid w:val="0049542A"/>
    <w:pPr>
      <w:suppressLineNumbers/>
    </w:pPr>
    <w:rPr>
      <w:rFonts w:cs="Tahoma"/>
    </w:rPr>
  </w:style>
  <w:style w:type="paragraph" w:styleId="lfej">
    <w:name w:val="header"/>
    <w:basedOn w:val="Norml"/>
    <w:link w:val="lfejChar"/>
    <w:uiPriority w:val="99"/>
    <w:rsid w:val="0049542A"/>
    <w:pPr>
      <w:tabs>
        <w:tab w:val="center" w:pos="4536"/>
        <w:tab w:val="right" w:pos="9072"/>
      </w:tabs>
    </w:pPr>
  </w:style>
  <w:style w:type="character" w:customStyle="1" w:styleId="lfejChar">
    <w:name w:val="Élőfej Char"/>
    <w:basedOn w:val="Bekezdsalapbettpusa"/>
    <w:link w:val="lfej"/>
    <w:uiPriority w:val="99"/>
    <w:rsid w:val="0049542A"/>
    <w:rPr>
      <w:rFonts w:ascii="Times New Roman" w:eastAsia="Times New Roman" w:hAnsi="Times New Roman" w:cs="Times New Roman"/>
      <w:sz w:val="24"/>
      <w:szCs w:val="24"/>
      <w:lang w:val="sr-Latn-CS" w:eastAsia="ar-SA"/>
    </w:rPr>
  </w:style>
  <w:style w:type="paragraph" w:styleId="llb">
    <w:name w:val="footer"/>
    <w:basedOn w:val="Norml"/>
    <w:link w:val="llbChar"/>
    <w:uiPriority w:val="99"/>
    <w:rsid w:val="0049542A"/>
    <w:pPr>
      <w:tabs>
        <w:tab w:val="center" w:pos="4536"/>
        <w:tab w:val="right" w:pos="9072"/>
      </w:tabs>
    </w:pPr>
  </w:style>
  <w:style w:type="character" w:customStyle="1" w:styleId="llbChar">
    <w:name w:val="Élőláb Char"/>
    <w:basedOn w:val="Bekezdsalapbettpusa"/>
    <w:link w:val="llb"/>
    <w:uiPriority w:val="99"/>
    <w:rsid w:val="0049542A"/>
    <w:rPr>
      <w:rFonts w:ascii="Times New Roman" w:eastAsia="Times New Roman" w:hAnsi="Times New Roman" w:cs="Times New Roman"/>
      <w:sz w:val="24"/>
      <w:szCs w:val="24"/>
      <w:lang w:val="sr-Latn-CS" w:eastAsia="ar-SA"/>
    </w:rPr>
  </w:style>
  <w:style w:type="paragraph" w:customStyle="1" w:styleId="Tblzattartalom">
    <w:name w:val="Táblázattartalom"/>
    <w:basedOn w:val="Norml"/>
    <w:rsid w:val="0049542A"/>
    <w:pPr>
      <w:suppressLineNumbers/>
    </w:pPr>
  </w:style>
  <w:style w:type="paragraph" w:customStyle="1" w:styleId="Tblzatfejlc">
    <w:name w:val="Táblázatfejléc"/>
    <w:basedOn w:val="Tblzattartalom"/>
    <w:rsid w:val="0049542A"/>
    <w:pPr>
      <w:jc w:val="center"/>
    </w:pPr>
    <w:rPr>
      <w:b/>
      <w:bCs/>
    </w:rPr>
  </w:style>
  <w:style w:type="paragraph" w:customStyle="1" w:styleId="Kerettartalom">
    <w:name w:val="Kerettartalom"/>
    <w:basedOn w:val="Szvegtrzs"/>
    <w:rsid w:val="0049542A"/>
  </w:style>
  <w:style w:type="paragraph" w:styleId="Lbjegyzetszveg">
    <w:name w:val="footnote text"/>
    <w:basedOn w:val="Norml"/>
    <w:link w:val="LbjegyzetszvegChar"/>
    <w:rsid w:val="0049542A"/>
    <w:pPr>
      <w:suppressLineNumbers/>
      <w:ind w:left="283" w:hanging="283"/>
    </w:pPr>
    <w:rPr>
      <w:sz w:val="20"/>
      <w:szCs w:val="20"/>
    </w:rPr>
  </w:style>
  <w:style w:type="character" w:customStyle="1" w:styleId="LbjegyzetszvegChar">
    <w:name w:val="Lábjegyzetszöveg Char"/>
    <w:basedOn w:val="Bekezdsalapbettpusa"/>
    <w:link w:val="Lbjegyzetszveg"/>
    <w:rsid w:val="0049542A"/>
    <w:rPr>
      <w:rFonts w:ascii="Times New Roman" w:eastAsia="Times New Roman" w:hAnsi="Times New Roman" w:cs="Times New Roman"/>
      <w:sz w:val="20"/>
      <w:szCs w:val="20"/>
      <w:lang w:val="sr-Latn-CS" w:eastAsia="ar-SA"/>
    </w:rPr>
  </w:style>
  <w:style w:type="paragraph" w:styleId="Listaszerbekezds">
    <w:name w:val="List Paragraph"/>
    <w:basedOn w:val="Norml"/>
    <w:qFormat/>
    <w:rsid w:val="0049542A"/>
    <w:pPr>
      <w:ind w:left="708"/>
    </w:pPr>
  </w:style>
  <w:style w:type="paragraph" w:styleId="Nincstrkz">
    <w:name w:val="No Spacing"/>
    <w:uiPriority w:val="1"/>
    <w:qFormat/>
    <w:rsid w:val="0049542A"/>
    <w:pPr>
      <w:suppressAutoHyphens/>
      <w:spacing w:after="0" w:line="240" w:lineRule="auto"/>
      <w:jc w:val="both"/>
    </w:pPr>
    <w:rPr>
      <w:rFonts w:ascii="Times New Roman" w:eastAsia="Times New Roman" w:hAnsi="Times New Roman" w:cs="Times New Roman"/>
      <w:sz w:val="24"/>
      <w:szCs w:val="24"/>
      <w:lang w:val="sr-Latn-CS" w:eastAsia="ar-SA"/>
    </w:rPr>
  </w:style>
  <w:style w:type="paragraph" w:styleId="NormlWeb">
    <w:name w:val="Normal (Web)"/>
    <w:basedOn w:val="Norml"/>
    <w:uiPriority w:val="99"/>
    <w:unhideWhenUsed/>
    <w:rsid w:val="0049542A"/>
    <w:pPr>
      <w:suppressAutoHyphens w:val="0"/>
      <w:spacing w:before="100" w:beforeAutospacing="1" w:after="142" w:line="288" w:lineRule="auto"/>
      <w:jc w:val="left"/>
    </w:pPr>
    <w:rPr>
      <w:lang w:val="en-US" w:eastAsia="en-US"/>
    </w:rPr>
  </w:style>
  <w:style w:type="character" w:styleId="Hiperhivatkozs">
    <w:name w:val="Hyperlink"/>
    <w:uiPriority w:val="99"/>
    <w:unhideWhenUsed/>
    <w:rsid w:val="0049542A"/>
    <w:rPr>
      <w:color w:val="0000FF"/>
      <w:u w:val="single"/>
    </w:rPr>
  </w:style>
  <w:style w:type="paragraph" w:styleId="Buborkszveg">
    <w:name w:val="Balloon Text"/>
    <w:basedOn w:val="Norml"/>
    <w:link w:val="BuborkszvegChar"/>
    <w:uiPriority w:val="99"/>
    <w:semiHidden/>
    <w:unhideWhenUsed/>
    <w:rsid w:val="0049542A"/>
    <w:rPr>
      <w:rFonts w:ascii="Tahoma" w:hAnsi="Tahoma"/>
      <w:sz w:val="16"/>
      <w:szCs w:val="16"/>
    </w:rPr>
  </w:style>
  <w:style w:type="character" w:customStyle="1" w:styleId="BuborkszvegChar">
    <w:name w:val="Buborékszöveg Char"/>
    <w:basedOn w:val="Bekezdsalapbettpusa"/>
    <w:link w:val="Buborkszveg"/>
    <w:uiPriority w:val="99"/>
    <w:semiHidden/>
    <w:rsid w:val="0049542A"/>
    <w:rPr>
      <w:rFonts w:ascii="Tahoma" w:eastAsia="Times New Roman" w:hAnsi="Tahoma" w:cs="Times New Roman"/>
      <w:sz w:val="16"/>
      <w:szCs w:val="16"/>
      <w:lang w:val="sr-Latn-CS" w:eastAsia="ar-SA"/>
    </w:rPr>
  </w:style>
  <w:style w:type="table" w:styleId="Rcsostblzat">
    <w:name w:val="Table Grid"/>
    <w:basedOn w:val="Normltblzat"/>
    <w:uiPriority w:val="59"/>
    <w:rsid w:val="0049542A"/>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iemels">
    <w:name w:val="Emphasis"/>
    <w:uiPriority w:val="20"/>
    <w:qFormat/>
    <w:rsid w:val="0049542A"/>
    <w:rPr>
      <w:i/>
      <w:iCs/>
    </w:rPr>
  </w:style>
  <w:style w:type="paragraph" w:styleId="Cm">
    <w:name w:val="Title"/>
    <w:basedOn w:val="Norml"/>
    <w:next w:val="Norml"/>
    <w:link w:val="CmChar"/>
    <w:uiPriority w:val="10"/>
    <w:qFormat/>
    <w:rsid w:val="0049542A"/>
    <w:pPr>
      <w:contextualSpacing/>
    </w:pPr>
    <w:rPr>
      <w:rFonts w:ascii="Cambria" w:hAnsi="Cambria"/>
      <w:spacing w:val="-10"/>
      <w:kern w:val="28"/>
      <w:sz w:val="56"/>
      <w:szCs w:val="56"/>
    </w:rPr>
  </w:style>
  <w:style w:type="character" w:customStyle="1" w:styleId="CmChar">
    <w:name w:val="Cím Char"/>
    <w:basedOn w:val="Bekezdsalapbettpusa"/>
    <w:link w:val="Cm"/>
    <w:uiPriority w:val="10"/>
    <w:rsid w:val="0049542A"/>
    <w:rPr>
      <w:rFonts w:ascii="Cambria" w:eastAsia="Times New Roman" w:hAnsi="Cambria" w:cs="Times New Roman"/>
      <w:spacing w:val="-10"/>
      <w:kern w:val="28"/>
      <w:sz w:val="56"/>
      <w:szCs w:val="56"/>
      <w:lang w:val="sr-Latn-CS" w:eastAsia="ar-SA"/>
    </w:rPr>
  </w:style>
  <w:style w:type="character" w:customStyle="1" w:styleId="UnresolvedMention1">
    <w:name w:val="Unresolved Mention1"/>
    <w:uiPriority w:val="99"/>
    <w:semiHidden/>
    <w:unhideWhenUsed/>
    <w:rsid w:val="0049542A"/>
    <w:rPr>
      <w:color w:val="605E5C"/>
      <w:shd w:val="clear" w:color="auto" w:fill="E1DFDD"/>
    </w:rPr>
  </w:style>
  <w:style w:type="character" w:styleId="Jegyzethivatkozs">
    <w:name w:val="annotation reference"/>
    <w:uiPriority w:val="99"/>
    <w:semiHidden/>
    <w:unhideWhenUsed/>
    <w:rsid w:val="0049542A"/>
    <w:rPr>
      <w:sz w:val="16"/>
      <w:szCs w:val="16"/>
    </w:rPr>
  </w:style>
  <w:style w:type="paragraph" w:styleId="Jegyzetszveg">
    <w:name w:val="annotation text"/>
    <w:basedOn w:val="Norml"/>
    <w:link w:val="JegyzetszvegChar"/>
    <w:uiPriority w:val="99"/>
    <w:semiHidden/>
    <w:unhideWhenUsed/>
    <w:rsid w:val="0049542A"/>
    <w:rPr>
      <w:sz w:val="20"/>
      <w:szCs w:val="20"/>
    </w:rPr>
  </w:style>
  <w:style w:type="character" w:customStyle="1" w:styleId="JegyzetszvegChar">
    <w:name w:val="Jegyzetszöveg Char"/>
    <w:basedOn w:val="Bekezdsalapbettpusa"/>
    <w:link w:val="Jegyzetszveg"/>
    <w:uiPriority w:val="99"/>
    <w:semiHidden/>
    <w:rsid w:val="0049542A"/>
    <w:rPr>
      <w:rFonts w:ascii="Times New Roman" w:eastAsia="Times New Roman" w:hAnsi="Times New Roman" w:cs="Times New Roman"/>
      <w:sz w:val="20"/>
      <w:szCs w:val="20"/>
      <w:lang w:val="sr-Latn-CS" w:eastAsia="ar-SA"/>
    </w:rPr>
  </w:style>
  <w:style w:type="paragraph" w:styleId="Megjegyzstrgya">
    <w:name w:val="annotation subject"/>
    <w:basedOn w:val="Jegyzetszveg"/>
    <w:next w:val="Jegyzetszveg"/>
    <w:link w:val="MegjegyzstrgyaChar"/>
    <w:uiPriority w:val="99"/>
    <w:semiHidden/>
    <w:unhideWhenUsed/>
    <w:rsid w:val="0049542A"/>
    <w:rPr>
      <w:b/>
      <w:bCs/>
    </w:rPr>
  </w:style>
  <w:style w:type="character" w:customStyle="1" w:styleId="MegjegyzstrgyaChar">
    <w:name w:val="Megjegyzés tárgya Char"/>
    <w:basedOn w:val="JegyzetszvegChar"/>
    <w:link w:val="Megjegyzstrgya"/>
    <w:uiPriority w:val="99"/>
    <w:semiHidden/>
    <w:rsid w:val="0049542A"/>
    <w:rPr>
      <w:b/>
      <w:bCs/>
    </w:rPr>
  </w:style>
  <w:style w:type="paragraph" w:customStyle="1" w:styleId="Default">
    <w:name w:val="Default"/>
    <w:rsid w:val="0049542A"/>
    <w:pPr>
      <w:widowControl w:val="0"/>
      <w:suppressAutoHyphens/>
      <w:spacing w:after="0" w:line="240" w:lineRule="auto"/>
    </w:pPr>
    <w:rPr>
      <w:rFonts w:ascii="Times New Roman" w:eastAsia="Tahoma" w:hAnsi="Times New Roman" w:cs="Tahoma"/>
      <w:color w:val="000000"/>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diagramLayout" Target="diagrams/layout1.xml"/><Relationship Id="rId26" Type="http://schemas.openxmlformats.org/officeDocument/2006/relationships/hyperlink" Target="http://www.adica.rs" TargetMode="Externa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diagramData" Target="diagrams/data1.xml"/><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diagramColors" Target="diagrams/colors1.xml"/><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4.jpeg"/><Relationship Id="rId28"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diagramQuickStyle" Target="diagrams/quickStyle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image" Target="media/image20.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E312E3C-E0B1-455C-B842-CA8CA0D7341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hu-HU"/>
        </a:p>
      </dgm:t>
    </dgm:pt>
    <dgm:pt modelId="{C9A367F9-BD98-4225-B01C-8C80810C3477}">
      <dgm:prSet phldrT="[Szöveg]" custT="1"/>
      <dgm:spPr/>
      <dgm:t>
        <a:bodyPr/>
        <a:lstStyle/>
        <a:p>
          <a:r>
            <a:rPr lang="hu-HU" sz="1600"/>
            <a:t>GENERALNI MEN</a:t>
          </a:r>
          <a:r>
            <a:rPr lang="sr-Latn-RS" sz="1600"/>
            <a:t>A</a:t>
          </a:r>
          <a:r>
            <a:rPr lang="hu-HU" sz="1600"/>
            <a:t>DŽER</a:t>
          </a:r>
        </a:p>
      </dgm:t>
    </dgm:pt>
    <dgm:pt modelId="{0256400F-F179-477F-9518-E8C3DD4C3AD7}" type="parTrans" cxnId="{37B5377A-28A5-4C9D-90B1-47698E4F5366}">
      <dgm:prSet/>
      <dgm:spPr/>
      <dgm:t>
        <a:bodyPr/>
        <a:lstStyle/>
        <a:p>
          <a:endParaRPr lang="hu-HU" sz="1600"/>
        </a:p>
      </dgm:t>
    </dgm:pt>
    <dgm:pt modelId="{33E43A44-D06A-4E71-BCFC-3FFFD3BF9190}" type="sibTrans" cxnId="{37B5377A-28A5-4C9D-90B1-47698E4F5366}">
      <dgm:prSet/>
      <dgm:spPr/>
      <dgm:t>
        <a:bodyPr/>
        <a:lstStyle/>
        <a:p>
          <a:endParaRPr lang="hu-HU" sz="1600"/>
        </a:p>
      </dgm:t>
    </dgm:pt>
    <dgm:pt modelId="{ADCBC125-47D0-410F-BA90-F484448D0FAF}">
      <dgm:prSet phldrT="[Szöveg]" custT="1"/>
      <dgm:spPr/>
      <dgm:t>
        <a:bodyPr/>
        <a:lstStyle/>
        <a:p>
          <a:r>
            <a:rPr lang="hu-HU" sz="1600"/>
            <a:t>MENADŽER ZA TURIZAM</a:t>
          </a:r>
        </a:p>
      </dgm:t>
    </dgm:pt>
    <dgm:pt modelId="{A481591B-0AF5-48F7-9BF1-00119622C3A9}" type="parTrans" cxnId="{6DA55029-B752-4309-997A-D2CD4B61833F}">
      <dgm:prSet/>
      <dgm:spPr/>
      <dgm:t>
        <a:bodyPr/>
        <a:lstStyle/>
        <a:p>
          <a:endParaRPr lang="hu-HU" sz="1600"/>
        </a:p>
      </dgm:t>
    </dgm:pt>
    <dgm:pt modelId="{41DA49D9-0728-43ED-95F3-4F6C40F3303C}" type="sibTrans" cxnId="{6DA55029-B752-4309-997A-D2CD4B61833F}">
      <dgm:prSet/>
      <dgm:spPr/>
      <dgm:t>
        <a:bodyPr/>
        <a:lstStyle/>
        <a:p>
          <a:endParaRPr lang="hu-HU" sz="1600"/>
        </a:p>
      </dgm:t>
    </dgm:pt>
    <dgm:pt modelId="{9CCEB9B9-B9F8-44C7-A204-97CE3F65A132}">
      <dgm:prSet phldrT="[Szöveg]" custT="1"/>
      <dgm:spPr/>
      <dgm:t>
        <a:bodyPr/>
        <a:lstStyle/>
        <a:p>
          <a:r>
            <a:rPr lang="hu-HU" sz="1600"/>
            <a:t>MENADŽER WELLNES CENTRA</a:t>
          </a:r>
        </a:p>
      </dgm:t>
    </dgm:pt>
    <dgm:pt modelId="{70F3FA22-8564-4763-9ECE-4069B1858824}" type="parTrans" cxnId="{1C3B3CA9-5F24-4D80-84ED-090AE5B44D81}">
      <dgm:prSet/>
      <dgm:spPr/>
      <dgm:t>
        <a:bodyPr/>
        <a:lstStyle/>
        <a:p>
          <a:endParaRPr lang="hu-HU" sz="1600"/>
        </a:p>
      </dgm:t>
    </dgm:pt>
    <dgm:pt modelId="{BA248BD2-2FD4-47D7-AE52-322E2E19A0EE}" type="sibTrans" cxnId="{1C3B3CA9-5F24-4D80-84ED-090AE5B44D81}">
      <dgm:prSet/>
      <dgm:spPr/>
      <dgm:t>
        <a:bodyPr/>
        <a:lstStyle/>
        <a:p>
          <a:endParaRPr lang="hu-HU" sz="1600"/>
        </a:p>
      </dgm:t>
    </dgm:pt>
    <dgm:pt modelId="{EAF8CF0C-5BEC-44DE-A077-CD2764E90DB5}">
      <dgm:prSet phldrT="[Szöveg]" custT="1"/>
      <dgm:spPr/>
      <dgm:t>
        <a:bodyPr/>
        <a:lstStyle/>
        <a:p>
          <a:r>
            <a:rPr lang="hu-HU" sz="1600"/>
            <a:t>POGONSKI ELEKTRIČAR-AUTOM.</a:t>
          </a:r>
        </a:p>
      </dgm:t>
    </dgm:pt>
    <dgm:pt modelId="{70B61AEB-2D84-4781-90E1-9AF5978D14E8}" type="parTrans" cxnId="{E22FA1A7-7D2A-4F65-A841-5C7F9CE3227B}">
      <dgm:prSet/>
      <dgm:spPr/>
      <dgm:t>
        <a:bodyPr/>
        <a:lstStyle/>
        <a:p>
          <a:endParaRPr lang="hu-HU" sz="1600"/>
        </a:p>
      </dgm:t>
    </dgm:pt>
    <dgm:pt modelId="{0A586939-77C8-48DA-8843-5B9DEC99592A}" type="sibTrans" cxnId="{E22FA1A7-7D2A-4F65-A841-5C7F9CE3227B}">
      <dgm:prSet/>
      <dgm:spPr/>
      <dgm:t>
        <a:bodyPr/>
        <a:lstStyle/>
        <a:p>
          <a:endParaRPr lang="hu-HU" sz="1600"/>
        </a:p>
      </dgm:t>
    </dgm:pt>
    <dgm:pt modelId="{B4B1A36E-27DF-45A0-ACEE-BF89295E56FA}">
      <dgm:prSet custT="1"/>
      <dgm:spPr/>
      <dgm:t>
        <a:bodyPr/>
        <a:lstStyle/>
        <a:p>
          <a:r>
            <a:rPr lang="hu-HU" sz="1600"/>
            <a:t>DIREKTOR</a:t>
          </a:r>
        </a:p>
      </dgm:t>
    </dgm:pt>
    <dgm:pt modelId="{3981C922-828C-447E-B178-AB8E67A4FC22}" type="parTrans" cxnId="{C4C27B8E-C9D0-4EDD-8C8B-F0B745B8D33A}">
      <dgm:prSet/>
      <dgm:spPr/>
      <dgm:t>
        <a:bodyPr/>
        <a:lstStyle/>
        <a:p>
          <a:endParaRPr lang="hu-HU" sz="1600"/>
        </a:p>
      </dgm:t>
    </dgm:pt>
    <dgm:pt modelId="{DEE56140-261D-460D-8D3D-BC8AA8443C0E}" type="sibTrans" cxnId="{C4C27B8E-C9D0-4EDD-8C8B-F0B745B8D33A}">
      <dgm:prSet/>
      <dgm:spPr/>
      <dgm:t>
        <a:bodyPr/>
        <a:lstStyle/>
        <a:p>
          <a:endParaRPr lang="hu-HU" sz="1600"/>
        </a:p>
      </dgm:t>
    </dgm:pt>
    <dgm:pt modelId="{E208A889-E3C9-48AE-94B6-DA02DAB46222}">
      <dgm:prSet custT="1"/>
      <dgm:spPr/>
      <dgm:t>
        <a:bodyPr/>
        <a:lstStyle/>
        <a:p>
          <a:r>
            <a:rPr lang="hu-HU" sz="1600"/>
            <a:t>NADZORNI ODBOR</a:t>
          </a:r>
        </a:p>
      </dgm:t>
    </dgm:pt>
    <dgm:pt modelId="{F78B449B-32D9-4791-8460-506DFA07A9B6}" type="parTrans" cxnId="{065043E2-B4C7-42C7-848E-E10A9E29B493}">
      <dgm:prSet/>
      <dgm:spPr/>
      <dgm:t>
        <a:bodyPr/>
        <a:lstStyle/>
        <a:p>
          <a:endParaRPr lang="hu-HU" sz="1600"/>
        </a:p>
      </dgm:t>
    </dgm:pt>
    <dgm:pt modelId="{4418B18F-E4FD-4D1C-B499-821270AC5614}" type="sibTrans" cxnId="{065043E2-B4C7-42C7-848E-E10A9E29B493}">
      <dgm:prSet/>
      <dgm:spPr/>
      <dgm:t>
        <a:bodyPr/>
        <a:lstStyle/>
        <a:p>
          <a:endParaRPr lang="hu-HU" sz="1600"/>
        </a:p>
      </dgm:t>
    </dgm:pt>
    <dgm:pt modelId="{85C1EC18-D98B-44E1-ADB6-B102FA744B6A}">
      <dgm:prSet custT="1"/>
      <dgm:spPr/>
      <dgm:t>
        <a:bodyPr/>
        <a:lstStyle/>
        <a:p>
          <a:r>
            <a:rPr lang="hu-HU" sz="1600"/>
            <a:t>MENADŽER TEHNIČKE SLUŽBE</a:t>
          </a:r>
        </a:p>
      </dgm:t>
    </dgm:pt>
    <dgm:pt modelId="{5190237E-B552-4101-9BC4-ADB842812BA8}" type="parTrans" cxnId="{874A31C0-99D8-48AC-B70C-95066664D3BD}">
      <dgm:prSet/>
      <dgm:spPr/>
      <dgm:t>
        <a:bodyPr/>
        <a:lstStyle/>
        <a:p>
          <a:endParaRPr lang="hu-HU" sz="1600"/>
        </a:p>
      </dgm:t>
    </dgm:pt>
    <dgm:pt modelId="{AC4E1F86-2603-4177-B066-053F99031810}" type="sibTrans" cxnId="{874A31C0-99D8-48AC-B70C-95066664D3BD}">
      <dgm:prSet/>
      <dgm:spPr/>
      <dgm:t>
        <a:bodyPr/>
        <a:lstStyle/>
        <a:p>
          <a:endParaRPr lang="hu-HU" sz="1600"/>
        </a:p>
      </dgm:t>
    </dgm:pt>
    <dgm:pt modelId="{6AADD52E-0EC1-42A7-A596-4D1EEF8BD8AD}">
      <dgm:prSet custT="1"/>
      <dgm:spPr/>
      <dgm:t>
        <a:bodyPr/>
        <a:lstStyle/>
        <a:p>
          <a:r>
            <a:rPr lang="hu-HU" sz="1600"/>
            <a:t>RECEPCIONER</a:t>
          </a:r>
        </a:p>
      </dgm:t>
    </dgm:pt>
    <dgm:pt modelId="{A8F90862-F93A-43B0-B279-892693FAD771}" type="parTrans" cxnId="{E19B73ED-2162-415B-BEAD-1D35C47DCDE4}">
      <dgm:prSet/>
      <dgm:spPr/>
      <dgm:t>
        <a:bodyPr/>
        <a:lstStyle/>
        <a:p>
          <a:endParaRPr lang="hu-HU" sz="1600"/>
        </a:p>
      </dgm:t>
    </dgm:pt>
    <dgm:pt modelId="{D975CDAE-9291-4E8E-AD08-C51D43F0A9BB}" type="sibTrans" cxnId="{E19B73ED-2162-415B-BEAD-1D35C47DCDE4}">
      <dgm:prSet/>
      <dgm:spPr/>
      <dgm:t>
        <a:bodyPr/>
        <a:lstStyle/>
        <a:p>
          <a:endParaRPr lang="hu-HU" sz="1600"/>
        </a:p>
      </dgm:t>
    </dgm:pt>
    <dgm:pt modelId="{997100D2-8ABC-4F5F-84CD-9DB525B0EA51}">
      <dgm:prSet custT="1"/>
      <dgm:spPr/>
      <dgm:t>
        <a:bodyPr/>
        <a:lstStyle/>
        <a:p>
          <a:r>
            <a:rPr lang="hu-HU" sz="1600"/>
            <a:t>SPASILAC NA VODI</a:t>
          </a:r>
        </a:p>
      </dgm:t>
    </dgm:pt>
    <dgm:pt modelId="{A78E68C4-831D-4A89-9081-A8F30CEA8874}" type="parTrans" cxnId="{F4035CE7-CB7F-494B-9EED-E00563E20987}">
      <dgm:prSet/>
      <dgm:spPr/>
      <dgm:t>
        <a:bodyPr/>
        <a:lstStyle/>
        <a:p>
          <a:endParaRPr lang="hu-HU" sz="1600"/>
        </a:p>
      </dgm:t>
    </dgm:pt>
    <dgm:pt modelId="{68A3B7A5-63C2-4F7B-A2B2-204C998025E6}" type="sibTrans" cxnId="{F4035CE7-CB7F-494B-9EED-E00563E20987}">
      <dgm:prSet/>
      <dgm:spPr/>
      <dgm:t>
        <a:bodyPr/>
        <a:lstStyle/>
        <a:p>
          <a:endParaRPr lang="hu-HU" sz="1600"/>
        </a:p>
      </dgm:t>
    </dgm:pt>
    <dgm:pt modelId="{C6DDA458-56D0-471F-9502-84349F9E59F1}">
      <dgm:prSet custT="1"/>
      <dgm:spPr/>
      <dgm:t>
        <a:bodyPr/>
        <a:lstStyle/>
        <a:p>
          <a:r>
            <a:rPr lang="hu-HU" sz="1600"/>
            <a:t>ČISTAČICA</a:t>
          </a:r>
        </a:p>
      </dgm:t>
    </dgm:pt>
    <dgm:pt modelId="{A9B03DC2-3956-4A13-A114-2F7F62C75351}" type="parTrans" cxnId="{4BCD9C34-63DB-4373-B299-7475A003102C}">
      <dgm:prSet/>
      <dgm:spPr/>
      <dgm:t>
        <a:bodyPr/>
        <a:lstStyle/>
        <a:p>
          <a:endParaRPr lang="hu-HU" sz="1600"/>
        </a:p>
      </dgm:t>
    </dgm:pt>
    <dgm:pt modelId="{8EDC4874-2253-4884-AFC6-072903B0CD2E}" type="sibTrans" cxnId="{4BCD9C34-63DB-4373-B299-7475A003102C}">
      <dgm:prSet/>
      <dgm:spPr/>
      <dgm:t>
        <a:bodyPr/>
        <a:lstStyle/>
        <a:p>
          <a:endParaRPr lang="hu-HU" sz="1600"/>
        </a:p>
      </dgm:t>
    </dgm:pt>
    <dgm:pt modelId="{03B08E39-DE5F-4E80-A719-68BEA0B5B57A}">
      <dgm:prSet custT="1"/>
      <dgm:spPr/>
      <dgm:t>
        <a:bodyPr/>
        <a:lstStyle/>
        <a:p>
          <a:r>
            <a:rPr lang="hu-HU" sz="1600"/>
            <a:t>VRTLAR</a:t>
          </a:r>
        </a:p>
      </dgm:t>
    </dgm:pt>
    <dgm:pt modelId="{3E878945-993A-4443-9B11-5565DD78A775}" type="parTrans" cxnId="{2D99FBAC-7A47-42E4-A090-A859D4735C90}">
      <dgm:prSet/>
      <dgm:spPr/>
      <dgm:t>
        <a:bodyPr/>
        <a:lstStyle/>
        <a:p>
          <a:endParaRPr lang="hu-HU" sz="1600"/>
        </a:p>
      </dgm:t>
    </dgm:pt>
    <dgm:pt modelId="{6D82101D-E5D6-4EDC-A4C0-489278CFE10F}" type="sibTrans" cxnId="{2D99FBAC-7A47-42E4-A090-A859D4735C90}">
      <dgm:prSet/>
      <dgm:spPr/>
      <dgm:t>
        <a:bodyPr/>
        <a:lstStyle/>
        <a:p>
          <a:endParaRPr lang="hu-HU" sz="1600"/>
        </a:p>
      </dgm:t>
    </dgm:pt>
    <dgm:pt modelId="{DFF65C98-21CD-4172-BCF6-8454C66688A6}">
      <dgm:prSet custT="1"/>
      <dgm:spPr/>
      <dgm:t>
        <a:bodyPr/>
        <a:lstStyle/>
        <a:p>
          <a:endParaRPr lang="hu-HU" sz="1600"/>
        </a:p>
      </dgm:t>
    </dgm:pt>
    <dgm:pt modelId="{EC94D540-9E45-47C2-8C4E-ACD664A48FE2}" type="parTrans" cxnId="{29701A88-579D-45A6-87E3-E88700A5CC18}">
      <dgm:prSet/>
      <dgm:spPr/>
      <dgm:t>
        <a:bodyPr/>
        <a:lstStyle/>
        <a:p>
          <a:endParaRPr lang="hu-HU" sz="1600"/>
        </a:p>
      </dgm:t>
    </dgm:pt>
    <dgm:pt modelId="{D8CA438A-8BE9-47F1-9EAD-2A11FCED5FF6}" type="sibTrans" cxnId="{29701A88-579D-45A6-87E3-E88700A5CC18}">
      <dgm:prSet/>
      <dgm:spPr/>
      <dgm:t>
        <a:bodyPr/>
        <a:lstStyle/>
        <a:p>
          <a:endParaRPr lang="hu-HU" sz="1600"/>
        </a:p>
      </dgm:t>
    </dgm:pt>
    <dgm:pt modelId="{52BD13CD-BD76-4E2D-8D78-C2067693E77C}">
      <dgm:prSet custT="1"/>
      <dgm:spPr/>
      <dgm:t>
        <a:bodyPr/>
        <a:lstStyle/>
        <a:p>
          <a:r>
            <a:rPr lang="hu-HU" sz="1600"/>
            <a:t>RAČUNOVODSTVENI SLUŽBENIK</a:t>
          </a:r>
        </a:p>
      </dgm:t>
    </dgm:pt>
    <dgm:pt modelId="{F261729F-9A1C-4D69-9135-0EF23FBF1C2C}" type="parTrans" cxnId="{739BC417-B410-46D1-A3CC-3FCAAEA7B7EF}">
      <dgm:prSet/>
      <dgm:spPr/>
      <dgm:t>
        <a:bodyPr/>
        <a:lstStyle/>
        <a:p>
          <a:endParaRPr lang="hu-HU" sz="1600"/>
        </a:p>
      </dgm:t>
    </dgm:pt>
    <dgm:pt modelId="{CCCB7D02-4346-4FDC-9F23-84E9BC3231D0}" type="sibTrans" cxnId="{739BC417-B410-46D1-A3CC-3FCAAEA7B7EF}">
      <dgm:prSet/>
      <dgm:spPr/>
      <dgm:t>
        <a:bodyPr/>
        <a:lstStyle/>
        <a:p>
          <a:endParaRPr lang="hu-HU" sz="1600"/>
        </a:p>
      </dgm:t>
    </dgm:pt>
    <dgm:pt modelId="{F016B2A1-8526-470C-9797-2A6777506AF0}">
      <dgm:prSet custT="1"/>
      <dgm:spPr/>
      <dgm:t>
        <a:bodyPr/>
        <a:lstStyle/>
        <a:p>
          <a:r>
            <a:rPr lang="hu-HU" sz="1600"/>
            <a:t>ADMINISTRATIVNI RADNIK</a:t>
          </a:r>
        </a:p>
      </dgm:t>
    </dgm:pt>
    <dgm:pt modelId="{E2997E03-FCFD-4DBE-BDCC-78C6FFC01E74}" type="parTrans" cxnId="{55F47B25-DE6C-49F0-8BCA-67CC533FDF9A}">
      <dgm:prSet/>
      <dgm:spPr/>
      <dgm:t>
        <a:bodyPr/>
        <a:lstStyle/>
        <a:p>
          <a:endParaRPr lang="hu-HU" sz="1600"/>
        </a:p>
      </dgm:t>
    </dgm:pt>
    <dgm:pt modelId="{73EEBD52-957C-4771-9D97-AA56EF9D286D}" type="sibTrans" cxnId="{55F47B25-DE6C-49F0-8BCA-67CC533FDF9A}">
      <dgm:prSet/>
      <dgm:spPr/>
      <dgm:t>
        <a:bodyPr/>
        <a:lstStyle/>
        <a:p>
          <a:endParaRPr lang="hu-HU" sz="1600"/>
        </a:p>
      </dgm:t>
    </dgm:pt>
    <dgm:pt modelId="{B9FEC863-C7E1-4BD7-BD20-71824DEDE9A5}">
      <dgm:prSet custT="1"/>
      <dgm:spPr/>
      <dgm:t>
        <a:bodyPr/>
        <a:lstStyle/>
        <a:p>
          <a:endParaRPr lang="hu-HU" sz="1600"/>
        </a:p>
      </dgm:t>
    </dgm:pt>
    <dgm:pt modelId="{1A76CA08-E70B-4537-A7A0-E19063E72C6C}" type="parTrans" cxnId="{FE98BAF8-B8F6-4065-9A36-7807CFDB31D6}">
      <dgm:prSet/>
      <dgm:spPr/>
      <dgm:t>
        <a:bodyPr/>
        <a:lstStyle/>
        <a:p>
          <a:endParaRPr lang="hu-HU" sz="1600"/>
        </a:p>
      </dgm:t>
    </dgm:pt>
    <dgm:pt modelId="{E59148A4-9ACF-407B-88FD-BA87447FB871}" type="sibTrans" cxnId="{FE98BAF8-B8F6-4065-9A36-7807CFDB31D6}">
      <dgm:prSet/>
      <dgm:spPr/>
      <dgm:t>
        <a:bodyPr/>
        <a:lstStyle/>
        <a:p>
          <a:endParaRPr lang="hu-HU" sz="1600"/>
        </a:p>
      </dgm:t>
    </dgm:pt>
    <dgm:pt modelId="{A4ADC3C3-10BC-44E5-A670-CA2B3F060EAB}" type="pres">
      <dgm:prSet presAssocID="{DE312E3C-E0B1-455C-B842-CA8CA0D73411}" presName="hierChild1" presStyleCnt="0">
        <dgm:presLayoutVars>
          <dgm:chPref val="1"/>
          <dgm:dir/>
          <dgm:animOne val="branch"/>
          <dgm:animLvl val="lvl"/>
          <dgm:resizeHandles/>
        </dgm:presLayoutVars>
      </dgm:prSet>
      <dgm:spPr/>
      <dgm:t>
        <a:bodyPr/>
        <a:lstStyle/>
        <a:p>
          <a:endParaRPr lang="en-US"/>
        </a:p>
      </dgm:t>
    </dgm:pt>
    <dgm:pt modelId="{610438AF-62E4-4B64-949B-0F10E88DE4FD}" type="pres">
      <dgm:prSet presAssocID="{E208A889-E3C9-48AE-94B6-DA02DAB46222}" presName="hierRoot1" presStyleCnt="0"/>
      <dgm:spPr/>
    </dgm:pt>
    <dgm:pt modelId="{9D1A3E78-B378-4BAA-B121-BF4E32F99D61}" type="pres">
      <dgm:prSet presAssocID="{E208A889-E3C9-48AE-94B6-DA02DAB46222}" presName="composite" presStyleCnt="0"/>
      <dgm:spPr/>
    </dgm:pt>
    <dgm:pt modelId="{7CCB9C4A-65AE-441C-B95A-717F42253759}" type="pres">
      <dgm:prSet presAssocID="{E208A889-E3C9-48AE-94B6-DA02DAB46222}" presName="background" presStyleLbl="node0" presStyleIdx="0" presStyleCnt="1"/>
      <dgm:spPr/>
    </dgm:pt>
    <dgm:pt modelId="{68526BDA-0B12-46B1-AA01-68B57650667D}" type="pres">
      <dgm:prSet presAssocID="{E208A889-E3C9-48AE-94B6-DA02DAB46222}" presName="text" presStyleLbl="fgAcc0" presStyleIdx="0" presStyleCnt="1">
        <dgm:presLayoutVars>
          <dgm:chPref val="3"/>
        </dgm:presLayoutVars>
      </dgm:prSet>
      <dgm:spPr/>
      <dgm:t>
        <a:bodyPr/>
        <a:lstStyle/>
        <a:p>
          <a:endParaRPr lang="en-US"/>
        </a:p>
      </dgm:t>
    </dgm:pt>
    <dgm:pt modelId="{A174FB29-8F69-4058-97A8-8FC64395DCB6}" type="pres">
      <dgm:prSet presAssocID="{E208A889-E3C9-48AE-94B6-DA02DAB46222}" presName="hierChild2" presStyleCnt="0"/>
      <dgm:spPr/>
    </dgm:pt>
    <dgm:pt modelId="{8CB7FFB9-3A6D-4522-B724-896CCD6440C6}" type="pres">
      <dgm:prSet presAssocID="{3981C922-828C-447E-B178-AB8E67A4FC22}" presName="Name10" presStyleLbl="parChTrans1D2" presStyleIdx="0" presStyleCnt="1"/>
      <dgm:spPr/>
      <dgm:t>
        <a:bodyPr/>
        <a:lstStyle/>
        <a:p>
          <a:endParaRPr lang="en-US"/>
        </a:p>
      </dgm:t>
    </dgm:pt>
    <dgm:pt modelId="{79AEEE45-CF4D-4E87-AF77-FEDA9DC94C3E}" type="pres">
      <dgm:prSet presAssocID="{B4B1A36E-27DF-45A0-ACEE-BF89295E56FA}" presName="hierRoot2" presStyleCnt="0"/>
      <dgm:spPr/>
    </dgm:pt>
    <dgm:pt modelId="{3D0D7AAC-6C50-4198-89A3-35B947CE1AF1}" type="pres">
      <dgm:prSet presAssocID="{B4B1A36E-27DF-45A0-ACEE-BF89295E56FA}" presName="composite2" presStyleCnt="0"/>
      <dgm:spPr/>
    </dgm:pt>
    <dgm:pt modelId="{BB2FDD5E-F316-4C0A-950B-E2A6EC1F5972}" type="pres">
      <dgm:prSet presAssocID="{B4B1A36E-27DF-45A0-ACEE-BF89295E56FA}" presName="background2" presStyleLbl="node2" presStyleIdx="0" presStyleCnt="1"/>
      <dgm:spPr/>
    </dgm:pt>
    <dgm:pt modelId="{5A9A4905-D7F6-45E4-939A-7A8746B29CB5}" type="pres">
      <dgm:prSet presAssocID="{B4B1A36E-27DF-45A0-ACEE-BF89295E56FA}" presName="text2" presStyleLbl="fgAcc2" presStyleIdx="0" presStyleCnt="1">
        <dgm:presLayoutVars>
          <dgm:chPref val="3"/>
        </dgm:presLayoutVars>
      </dgm:prSet>
      <dgm:spPr/>
      <dgm:t>
        <a:bodyPr/>
        <a:lstStyle/>
        <a:p>
          <a:endParaRPr lang="en-US"/>
        </a:p>
      </dgm:t>
    </dgm:pt>
    <dgm:pt modelId="{5537D3DA-EBED-4A11-A248-E66263A37CF3}" type="pres">
      <dgm:prSet presAssocID="{B4B1A36E-27DF-45A0-ACEE-BF89295E56FA}" presName="hierChild3" presStyleCnt="0"/>
      <dgm:spPr/>
    </dgm:pt>
    <dgm:pt modelId="{FF599199-7208-4702-AD8C-FCCCF2DA140B}" type="pres">
      <dgm:prSet presAssocID="{0256400F-F179-477F-9518-E8C3DD4C3AD7}" presName="Name17" presStyleLbl="parChTrans1D3" presStyleIdx="0" presStyleCnt="2"/>
      <dgm:spPr/>
      <dgm:t>
        <a:bodyPr/>
        <a:lstStyle/>
        <a:p>
          <a:endParaRPr lang="en-US"/>
        </a:p>
      </dgm:t>
    </dgm:pt>
    <dgm:pt modelId="{D4B0DC7B-A104-4E31-9F56-8936CD31C69C}" type="pres">
      <dgm:prSet presAssocID="{C9A367F9-BD98-4225-B01C-8C80810C3477}" presName="hierRoot3" presStyleCnt="0"/>
      <dgm:spPr/>
    </dgm:pt>
    <dgm:pt modelId="{E6837326-BD13-459A-9D9B-2816456C28B4}" type="pres">
      <dgm:prSet presAssocID="{C9A367F9-BD98-4225-B01C-8C80810C3477}" presName="composite3" presStyleCnt="0"/>
      <dgm:spPr/>
    </dgm:pt>
    <dgm:pt modelId="{55F42EDE-4967-412C-AF7A-469EB0FC3C89}" type="pres">
      <dgm:prSet presAssocID="{C9A367F9-BD98-4225-B01C-8C80810C3477}" presName="background3" presStyleLbl="node3" presStyleIdx="0" presStyleCnt="2"/>
      <dgm:spPr/>
    </dgm:pt>
    <dgm:pt modelId="{E6C6FBD5-DD17-4E83-95A9-B0A4D2432327}" type="pres">
      <dgm:prSet presAssocID="{C9A367F9-BD98-4225-B01C-8C80810C3477}" presName="text3" presStyleLbl="fgAcc3" presStyleIdx="0" presStyleCnt="2">
        <dgm:presLayoutVars>
          <dgm:chPref val="3"/>
        </dgm:presLayoutVars>
      </dgm:prSet>
      <dgm:spPr/>
      <dgm:t>
        <a:bodyPr/>
        <a:lstStyle/>
        <a:p>
          <a:endParaRPr lang="en-US"/>
        </a:p>
      </dgm:t>
    </dgm:pt>
    <dgm:pt modelId="{87C078E9-5D6C-43A5-B9A1-9119188A2944}" type="pres">
      <dgm:prSet presAssocID="{C9A367F9-BD98-4225-B01C-8C80810C3477}" presName="hierChild4" presStyleCnt="0"/>
      <dgm:spPr/>
    </dgm:pt>
    <dgm:pt modelId="{F236EA4D-CBBE-4A7E-A137-DA58AF1337E8}" type="pres">
      <dgm:prSet presAssocID="{A481591B-0AF5-48F7-9BF1-00119622C3A9}" presName="Name23" presStyleLbl="parChTrans1D4" presStyleIdx="0" presStyleCnt="11"/>
      <dgm:spPr/>
      <dgm:t>
        <a:bodyPr/>
        <a:lstStyle/>
        <a:p>
          <a:endParaRPr lang="en-US"/>
        </a:p>
      </dgm:t>
    </dgm:pt>
    <dgm:pt modelId="{A5B3F392-83BE-433E-BEBA-A3F2F32F76E5}" type="pres">
      <dgm:prSet presAssocID="{ADCBC125-47D0-410F-BA90-F484448D0FAF}" presName="hierRoot4" presStyleCnt="0"/>
      <dgm:spPr/>
    </dgm:pt>
    <dgm:pt modelId="{D19D9FA3-F6C9-43FE-BF58-42B19728F237}" type="pres">
      <dgm:prSet presAssocID="{ADCBC125-47D0-410F-BA90-F484448D0FAF}" presName="composite4" presStyleCnt="0"/>
      <dgm:spPr/>
    </dgm:pt>
    <dgm:pt modelId="{A2843C11-D0CF-4200-84DC-4F98A411D1E1}" type="pres">
      <dgm:prSet presAssocID="{ADCBC125-47D0-410F-BA90-F484448D0FAF}" presName="background4" presStyleLbl="node4" presStyleIdx="0" presStyleCnt="11"/>
      <dgm:spPr/>
    </dgm:pt>
    <dgm:pt modelId="{F026623B-8893-442E-A396-98F334AA55D5}" type="pres">
      <dgm:prSet presAssocID="{ADCBC125-47D0-410F-BA90-F484448D0FAF}" presName="text4" presStyleLbl="fgAcc4" presStyleIdx="0" presStyleCnt="11">
        <dgm:presLayoutVars>
          <dgm:chPref val="3"/>
        </dgm:presLayoutVars>
      </dgm:prSet>
      <dgm:spPr/>
      <dgm:t>
        <a:bodyPr/>
        <a:lstStyle/>
        <a:p>
          <a:endParaRPr lang="en-US"/>
        </a:p>
      </dgm:t>
    </dgm:pt>
    <dgm:pt modelId="{077B4F16-21A0-4F88-80BA-4622FE0A325F}" type="pres">
      <dgm:prSet presAssocID="{ADCBC125-47D0-410F-BA90-F484448D0FAF}" presName="hierChild5" presStyleCnt="0"/>
      <dgm:spPr/>
    </dgm:pt>
    <dgm:pt modelId="{2C928DC4-1849-4AB5-AD91-0BE809C72F4A}" type="pres">
      <dgm:prSet presAssocID="{70F3FA22-8564-4763-9ECE-4069B1858824}" presName="Name23" presStyleLbl="parChTrans1D4" presStyleIdx="1" presStyleCnt="11"/>
      <dgm:spPr/>
      <dgm:t>
        <a:bodyPr/>
        <a:lstStyle/>
        <a:p>
          <a:endParaRPr lang="en-US"/>
        </a:p>
      </dgm:t>
    </dgm:pt>
    <dgm:pt modelId="{D797FD73-11EB-4536-848C-56921F867500}" type="pres">
      <dgm:prSet presAssocID="{9CCEB9B9-B9F8-44C7-A204-97CE3F65A132}" presName="hierRoot4" presStyleCnt="0"/>
      <dgm:spPr/>
    </dgm:pt>
    <dgm:pt modelId="{D39B65C1-0544-4F16-855E-8E6BF6C7A0E4}" type="pres">
      <dgm:prSet presAssocID="{9CCEB9B9-B9F8-44C7-A204-97CE3F65A132}" presName="composite4" presStyleCnt="0"/>
      <dgm:spPr/>
    </dgm:pt>
    <dgm:pt modelId="{139167FD-382B-4A0D-9420-B9633C77B811}" type="pres">
      <dgm:prSet presAssocID="{9CCEB9B9-B9F8-44C7-A204-97CE3F65A132}" presName="background4" presStyleLbl="node4" presStyleIdx="1" presStyleCnt="11"/>
      <dgm:spPr/>
    </dgm:pt>
    <dgm:pt modelId="{CEFF6926-01C0-4BD1-9BCD-14E7365E7D53}" type="pres">
      <dgm:prSet presAssocID="{9CCEB9B9-B9F8-44C7-A204-97CE3F65A132}" presName="text4" presStyleLbl="fgAcc4" presStyleIdx="1" presStyleCnt="11">
        <dgm:presLayoutVars>
          <dgm:chPref val="3"/>
        </dgm:presLayoutVars>
      </dgm:prSet>
      <dgm:spPr/>
      <dgm:t>
        <a:bodyPr/>
        <a:lstStyle/>
        <a:p>
          <a:endParaRPr lang="en-US"/>
        </a:p>
      </dgm:t>
    </dgm:pt>
    <dgm:pt modelId="{DADA5808-2879-4CBF-9EA9-F9AF1B5FDB9F}" type="pres">
      <dgm:prSet presAssocID="{9CCEB9B9-B9F8-44C7-A204-97CE3F65A132}" presName="hierChild5" presStyleCnt="0"/>
      <dgm:spPr/>
    </dgm:pt>
    <dgm:pt modelId="{23ED4AA8-D5E3-4365-8E59-E186F38BD74D}" type="pres">
      <dgm:prSet presAssocID="{70B61AEB-2D84-4781-90E1-9AF5978D14E8}" presName="Name23" presStyleLbl="parChTrans1D4" presStyleIdx="2" presStyleCnt="11"/>
      <dgm:spPr/>
      <dgm:t>
        <a:bodyPr/>
        <a:lstStyle/>
        <a:p>
          <a:endParaRPr lang="en-US"/>
        </a:p>
      </dgm:t>
    </dgm:pt>
    <dgm:pt modelId="{EE055AE9-2B93-4EDC-B7FD-5EC2EFD897B4}" type="pres">
      <dgm:prSet presAssocID="{EAF8CF0C-5BEC-44DE-A077-CD2764E90DB5}" presName="hierRoot4" presStyleCnt="0"/>
      <dgm:spPr/>
    </dgm:pt>
    <dgm:pt modelId="{1F28B537-46DF-420E-870D-15BA9F06B06F}" type="pres">
      <dgm:prSet presAssocID="{EAF8CF0C-5BEC-44DE-A077-CD2764E90DB5}" presName="composite4" presStyleCnt="0"/>
      <dgm:spPr/>
    </dgm:pt>
    <dgm:pt modelId="{477B6B0E-2D77-4B76-A088-5A994AF1AD6D}" type="pres">
      <dgm:prSet presAssocID="{EAF8CF0C-5BEC-44DE-A077-CD2764E90DB5}" presName="background4" presStyleLbl="node4" presStyleIdx="2" presStyleCnt="11"/>
      <dgm:spPr/>
    </dgm:pt>
    <dgm:pt modelId="{FDE3E0E6-181F-4F50-8729-3FB245E32CF7}" type="pres">
      <dgm:prSet presAssocID="{EAF8CF0C-5BEC-44DE-A077-CD2764E90DB5}" presName="text4" presStyleLbl="fgAcc4" presStyleIdx="2" presStyleCnt="11">
        <dgm:presLayoutVars>
          <dgm:chPref val="3"/>
        </dgm:presLayoutVars>
      </dgm:prSet>
      <dgm:spPr/>
      <dgm:t>
        <a:bodyPr/>
        <a:lstStyle/>
        <a:p>
          <a:endParaRPr lang="en-US"/>
        </a:p>
      </dgm:t>
    </dgm:pt>
    <dgm:pt modelId="{2FD46483-B80E-4CC2-A2A0-C32D773BB2EB}" type="pres">
      <dgm:prSet presAssocID="{EAF8CF0C-5BEC-44DE-A077-CD2764E90DB5}" presName="hierChild5" presStyleCnt="0"/>
      <dgm:spPr/>
    </dgm:pt>
    <dgm:pt modelId="{D519209B-1E97-4398-9A40-518653F71A46}" type="pres">
      <dgm:prSet presAssocID="{A8F90862-F93A-43B0-B279-892693FAD771}" presName="Name23" presStyleLbl="parChTrans1D4" presStyleIdx="3" presStyleCnt="11"/>
      <dgm:spPr/>
      <dgm:t>
        <a:bodyPr/>
        <a:lstStyle/>
        <a:p>
          <a:endParaRPr lang="en-US"/>
        </a:p>
      </dgm:t>
    </dgm:pt>
    <dgm:pt modelId="{AAED973E-DB05-46EC-8E33-7A821DB8A673}" type="pres">
      <dgm:prSet presAssocID="{6AADD52E-0EC1-42A7-A596-4D1EEF8BD8AD}" presName="hierRoot4" presStyleCnt="0"/>
      <dgm:spPr/>
    </dgm:pt>
    <dgm:pt modelId="{879B2BB3-67CD-4570-9CD1-A8D9D08D833B}" type="pres">
      <dgm:prSet presAssocID="{6AADD52E-0EC1-42A7-A596-4D1EEF8BD8AD}" presName="composite4" presStyleCnt="0"/>
      <dgm:spPr/>
    </dgm:pt>
    <dgm:pt modelId="{176F185A-FCB4-4252-A439-682780793F10}" type="pres">
      <dgm:prSet presAssocID="{6AADD52E-0EC1-42A7-A596-4D1EEF8BD8AD}" presName="background4" presStyleLbl="node4" presStyleIdx="3" presStyleCnt="11"/>
      <dgm:spPr/>
    </dgm:pt>
    <dgm:pt modelId="{18BF3ABE-CB45-4B7A-9C00-0FE8F09D7EA1}" type="pres">
      <dgm:prSet presAssocID="{6AADD52E-0EC1-42A7-A596-4D1EEF8BD8AD}" presName="text4" presStyleLbl="fgAcc4" presStyleIdx="3" presStyleCnt="11">
        <dgm:presLayoutVars>
          <dgm:chPref val="3"/>
        </dgm:presLayoutVars>
      </dgm:prSet>
      <dgm:spPr/>
      <dgm:t>
        <a:bodyPr/>
        <a:lstStyle/>
        <a:p>
          <a:endParaRPr lang="en-US"/>
        </a:p>
      </dgm:t>
    </dgm:pt>
    <dgm:pt modelId="{657CB71B-7034-4301-BD0D-2B56827AEC10}" type="pres">
      <dgm:prSet presAssocID="{6AADD52E-0EC1-42A7-A596-4D1EEF8BD8AD}" presName="hierChild5" presStyleCnt="0"/>
      <dgm:spPr/>
    </dgm:pt>
    <dgm:pt modelId="{56AEA131-2279-4120-A084-5DB2A2550C05}" type="pres">
      <dgm:prSet presAssocID="{A78E68C4-831D-4A89-9081-A8F30CEA8874}" presName="Name23" presStyleLbl="parChTrans1D4" presStyleIdx="4" presStyleCnt="11"/>
      <dgm:spPr/>
      <dgm:t>
        <a:bodyPr/>
        <a:lstStyle/>
        <a:p>
          <a:endParaRPr lang="en-US"/>
        </a:p>
      </dgm:t>
    </dgm:pt>
    <dgm:pt modelId="{85CF970B-E9BC-46BA-AD80-890BC66EF4FE}" type="pres">
      <dgm:prSet presAssocID="{997100D2-8ABC-4F5F-84CD-9DB525B0EA51}" presName="hierRoot4" presStyleCnt="0"/>
      <dgm:spPr/>
    </dgm:pt>
    <dgm:pt modelId="{40D97DDD-F040-4DE0-98FF-40AECBF792A0}" type="pres">
      <dgm:prSet presAssocID="{997100D2-8ABC-4F5F-84CD-9DB525B0EA51}" presName="composite4" presStyleCnt="0"/>
      <dgm:spPr/>
    </dgm:pt>
    <dgm:pt modelId="{C578E615-66A2-4922-BF98-5D65E3F02D4A}" type="pres">
      <dgm:prSet presAssocID="{997100D2-8ABC-4F5F-84CD-9DB525B0EA51}" presName="background4" presStyleLbl="node4" presStyleIdx="4" presStyleCnt="11"/>
      <dgm:spPr/>
    </dgm:pt>
    <dgm:pt modelId="{FA5C1C8D-98CC-419D-9D89-E53DBE2AC13A}" type="pres">
      <dgm:prSet presAssocID="{997100D2-8ABC-4F5F-84CD-9DB525B0EA51}" presName="text4" presStyleLbl="fgAcc4" presStyleIdx="4" presStyleCnt="11">
        <dgm:presLayoutVars>
          <dgm:chPref val="3"/>
        </dgm:presLayoutVars>
      </dgm:prSet>
      <dgm:spPr/>
      <dgm:t>
        <a:bodyPr/>
        <a:lstStyle/>
        <a:p>
          <a:endParaRPr lang="en-US"/>
        </a:p>
      </dgm:t>
    </dgm:pt>
    <dgm:pt modelId="{3F33AC38-3213-433F-B6C2-0A37D75E4168}" type="pres">
      <dgm:prSet presAssocID="{997100D2-8ABC-4F5F-84CD-9DB525B0EA51}" presName="hierChild5" presStyleCnt="0"/>
      <dgm:spPr/>
    </dgm:pt>
    <dgm:pt modelId="{D164581E-1913-42D1-9F95-A22BC987EB21}" type="pres">
      <dgm:prSet presAssocID="{A9B03DC2-3956-4A13-A114-2F7F62C75351}" presName="Name23" presStyleLbl="parChTrans1D4" presStyleIdx="5" presStyleCnt="11"/>
      <dgm:spPr/>
      <dgm:t>
        <a:bodyPr/>
        <a:lstStyle/>
        <a:p>
          <a:endParaRPr lang="en-US"/>
        </a:p>
      </dgm:t>
    </dgm:pt>
    <dgm:pt modelId="{E95B430A-823F-4502-95CF-FB371DCACBEB}" type="pres">
      <dgm:prSet presAssocID="{C6DDA458-56D0-471F-9502-84349F9E59F1}" presName="hierRoot4" presStyleCnt="0"/>
      <dgm:spPr/>
    </dgm:pt>
    <dgm:pt modelId="{881664E0-0BC5-4CBC-965D-FC13C711D8B8}" type="pres">
      <dgm:prSet presAssocID="{C6DDA458-56D0-471F-9502-84349F9E59F1}" presName="composite4" presStyleCnt="0"/>
      <dgm:spPr/>
    </dgm:pt>
    <dgm:pt modelId="{365CA4FA-BF8B-4E76-ADC4-2FBF22AE7B44}" type="pres">
      <dgm:prSet presAssocID="{C6DDA458-56D0-471F-9502-84349F9E59F1}" presName="background4" presStyleLbl="node4" presStyleIdx="5" presStyleCnt="11"/>
      <dgm:spPr/>
    </dgm:pt>
    <dgm:pt modelId="{466F4746-9B6E-42CA-AD2A-79768E6D4067}" type="pres">
      <dgm:prSet presAssocID="{C6DDA458-56D0-471F-9502-84349F9E59F1}" presName="text4" presStyleLbl="fgAcc4" presStyleIdx="5" presStyleCnt="11">
        <dgm:presLayoutVars>
          <dgm:chPref val="3"/>
        </dgm:presLayoutVars>
      </dgm:prSet>
      <dgm:spPr/>
      <dgm:t>
        <a:bodyPr/>
        <a:lstStyle/>
        <a:p>
          <a:endParaRPr lang="en-US"/>
        </a:p>
      </dgm:t>
    </dgm:pt>
    <dgm:pt modelId="{726FF128-4F21-46F0-8945-6EBF996EC15A}" type="pres">
      <dgm:prSet presAssocID="{C6DDA458-56D0-471F-9502-84349F9E59F1}" presName="hierChild5" presStyleCnt="0"/>
      <dgm:spPr/>
    </dgm:pt>
    <dgm:pt modelId="{18E8E76A-62BA-4F7B-BF4F-37283443935A}" type="pres">
      <dgm:prSet presAssocID="{5190237E-B552-4101-9BC4-ADB842812BA8}" presName="Name23" presStyleLbl="parChTrans1D4" presStyleIdx="6" presStyleCnt="11"/>
      <dgm:spPr/>
      <dgm:t>
        <a:bodyPr/>
        <a:lstStyle/>
        <a:p>
          <a:endParaRPr lang="en-US"/>
        </a:p>
      </dgm:t>
    </dgm:pt>
    <dgm:pt modelId="{ABCD2EBB-E2DB-43E0-BBB6-CD0B18C47159}" type="pres">
      <dgm:prSet presAssocID="{85C1EC18-D98B-44E1-ADB6-B102FA744B6A}" presName="hierRoot4" presStyleCnt="0"/>
      <dgm:spPr/>
    </dgm:pt>
    <dgm:pt modelId="{177EE8AD-CCB1-4A89-B2AF-8E112CAC3403}" type="pres">
      <dgm:prSet presAssocID="{85C1EC18-D98B-44E1-ADB6-B102FA744B6A}" presName="composite4" presStyleCnt="0"/>
      <dgm:spPr/>
    </dgm:pt>
    <dgm:pt modelId="{A34361EC-A414-482E-BFFD-B0AE03CDF7CA}" type="pres">
      <dgm:prSet presAssocID="{85C1EC18-D98B-44E1-ADB6-B102FA744B6A}" presName="background4" presStyleLbl="node4" presStyleIdx="6" presStyleCnt="11"/>
      <dgm:spPr/>
    </dgm:pt>
    <dgm:pt modelId="{B7B2B764-CA06-4F3B-BF2A-E0B6FCAED96D}" type="pres">
      <dgm:prSet presAssocID="{85C1EC18-D98B-44E1-ADB6-B102FA744B6A}" presName="text4" presStyleLbl="fgAcc4" presStyleIdx="6" presStyleCnt="11">
        <dgm:presLayoutVars>
          <dgm:chPref val="3"/>
        </dgm:presLayoutVars>
      </dgm:prSet>
      <dgm:spPr/>
      <dgm:t>
        <a:bodyPr/>
        <a:lstStyle/>
        <a:p>
          <a:endParaRPr lang="hu-HU"/>
        </a:p>
      </dgm:t>
    </dgm:pt>
    <dgm:pt modelId="{B2AE3570-4D6B-4AFF-ACB3-5D3D5C24EB60}" type="pres">
      <dgm:prSet presAssocID="{85C1EC18-D98B-44E1-ADB6-B102FA744B6A}" presName="hierChild5" presStyleCnt="0"/>
      <dgm:spPr/>
    </dgm:pt>
    <dgm:pt modelId="{A136D469-EDAD-4F4B-8285-A1C0E0A7CA7B}" type="pres">
      <dgm:prSet presAssocID="{3E878945-993A-4443-9B11-5565DD78A775}" presName="Name23" presStyleLbl="parChTrans1D4" presStyleIdx="7" presStyleCnt="11"/>
      <dgm:spPr/>
      <dgm:t>
        <a:bodyPr/>
        <a:lstStyle/>
        <a:p>
          <a:endParaRPr lang="en-US"/>
        </a:p>
      </dgm:t>
    </dgm:pt>
    <dgm:pt modelId="{A533D761-5E95-4348-98BE-1840872E95AF}" type="pres">
      <dgm:prSet presAssocID="{03B08E39-DE5F-4E80-A719-68BEA0B5B57A}" presName="hierRoot4" presStyleCnt="0"/>
      <dgm:spPr/>
    </dgm:pt>
    <dgm:pt modelId="{0CB4C4A7-2B64-4E2D-B81E-E920A45258FF}" type="pres">
      <dgm:prSet presAssocID="{03B08E39-DE5F-4E80-A719-68BEA0B5B57A}" presName="composite4" presStyleCnt="0"/>
      <dgm:spPr/>
    </dgm:pt>
    <dgm:pt modelId="{43A42193-59DF-4222-9FAC-657B64832F0B}" type="pres">
      <dgm:prSet presAssocID="{03B08E39-DE5F-4E80-A719-68BEA0B5B57A}" presName="background4" presStyleLbl="node4" presStyleIdx="7" presStyleCnt="11"/>
      <dgm:spPr/>
    </dgm:pt>
    <dgm:pt modelId="{09CF47D4-B9CE-49B1-95B0-069258142BED}" type="pres">
      <dgm:prSet presAssocID="{03B08E39-DE5F-4E80-A719-68BEA0B5B57A}" presName="text4" presStyleLbl="fgAcc4" presStyleIdx="7" presStyleCnt="11">
        <dgm:presLayoutVars>
          <dgm:chPref val="3"/>
        </dgm:presLayoutVars>
      </dgm:prSet>
      <dgm:spPr/>
      <dgm:t>
        <a:bodyPr/>
        <a:lstStyle/>
        <a:p>
          <a:endParaRPr lang="en-US"/>
        </a:p>
      </dgm:t>
    </dgm:pt>
    <dgm:pt modelId="{C35892CD-F2B1-4F00-B74C-F638412EF67C}" type="pres">
      <dgm:prSet presAssocID="{03B08E39-DE5F-4E80-A719-68BEA0B5B57A}" presName="hierChild5" presStyleCnt="0"/>
      <dgm:spPr/>
    </dgm:pt>
    <dgm:pt modelId="{A1E81E6D-165D-4694-93ED-11547C34BDF7}" type="pres">
      <dgm:prSet presAssocID="{EC94D540-9E45-47C2-8C4E-ACD664A48FE2}" presName="Name23" presStyleLbl="parChTrans1D4" presStyleIdx="8" presStyleCnt="11"/>
      <dgm:spPr/>
      <dgm:t>
        <a:bodyPr/>
        <a:lstStyle/>
        <a:p>
          <a:endParaRPr lang="en-US"/>
        </a:p>
      </dgm:t>
    </dgm:pt>
    <dgm:pt modelId="{3F904E2B-2A57-4F0B-9813-2C13EECFA57C}" type="pres">
      <dgm:prSet presAssocID="{DFF65C98-21CD-4172-BCF6-8454C66688A6}" presName="hierRoot4" presStyleCnt="0"/>
      <dgm:spPr/>
    </dgm:pt>
    <dgm:pt modelId="{7C2AF8FB-CBF0-454B-865A-3F323F9795CB}" type="pres">
      <dgm:prSet presAssocID="{DFF65C98-21CD-4172-BCF6-8454C66688A6}" presName="composite4" presStyleCnt="0"/>
      <dgm:spPr/>
    </dgm:pt>
    <dgm:pt modelId="{9D081B80-F6FD-4081-8FBC-AFC58CB22162}" type="pres">
      <dgm:prSet presAssocID="{DFF65C98-21CD-4172-BCF6-8454C66688A6}" presName="background4" presStyleLbl="node4" presStyleIdx="8" presStyleCnt="11"/>
      <dgm:spPr/>
    </dgm:pt>
    <dgm:pt modelId="{41C5E537-57E7-40C6-ABB3-CC0A5969D0E6}" type="pres">
      <dgm:prSet presAssocID="{DFF65C98-21CD-4172-BCF6-8454C66688A6}" presName="text4" presStyleLbl="fgAcc4" presStyleIdx="8" presStyleCnt="11">
        <dgm:presLayoutVars>
          <dgm:chPref val="3"/>
        </dgm:presLayoutVars>
      </dgm:prSet>
      <dgm:spPr/>
      <dgm:t>
        <a:bodyPr/>
        <a:lstStyle/>
        <a:p>
          <a:endParaRPr lang="en-US"/>
        </a:p>
      </dgm:t>
    </dgm:pt>
    <dgm:pt modelId="{BF09A403-9156-4308-AA23-34F648D8BBE5}" type="pres">
      <dgm:prSet presAssocID="{DFF65C98-21CD-4172-BCF6-8454C66688A6}" presName="hierChild5" presStyleCnt="0"/>
      <dgm:spPr/>
    </dgm:pt>
    <dgm:pt modelId="{B94BF96C-9654-44F1-86CB-E50DCE54DA3A}" type="pres">
      <dgm:prSet presAssocID="{F261729F-9A1C-4D69-9135-0EF23FBF1C2C}" presName="Name17" presStyleLbl="parChTrans1D3" presStyleIdx="1" presStyleCnt="2"/>
      <dgm:spPr/>
      <dgm:t>
        <a:bodyPr/>
        <a:lstStyle/>
        <a:p>
          <a:endParaRPr lang="en-US"/>
        </a:p>
      </dgm:t>
    </dgm:pt>
    <dgm:pt modelId="{239BBD85-77A4-4565-B884-F515FF812FD9}" type="pres">
      <dgm:prSet presAssocID="{52BD13CD-BD76-4E2D-8D78-C2067693E77C}" presName="hierRoot3" presStyleCnt="0"/>
      <dgm:spPr/>
    </dgm:pt>
    <dgm:pt modelId="{32A9EEA0-F812-49E1-AC30-FF47B1D3936D}" type="pres">
      <dgm:prSet presAssocID="{52BD13CD-BD76-4E2D-8D78-C2067693E77C}" presName="composite3" presStyleCnt="0"/>
      <dgm:spPr/>
    </dgm:pt>
    <dgm:pt modelId="{9E7F9226-322A-47C5-AA1A-5184A9710647}" type="pres">
      <dgm:prSet presAssocID="{52BD13CD-BD76-4E2D-8D78-C2067693E77C}" presName="background3" presStyleLbl="node3" presStyleIdx="1" presStyleCnt="2"/>
      <dgm:spPr/>
    </dgm:pt>
    <dgm:pt modelId="{6371F22D-419C-440D-BD07-9EA178878EDD}" type="pres">
      <dgm:prSet presAssocID="{52BD13CD-BD76-4E2D-8D78-C2067693E77C}" presName="text3" presStyleLbl="fgAcc3" presStyleIdx="1" presStyleCnt="2" custLinFactNeighborX="13111" custLinFactNeighborY="79649">
        <dgm:presLayoutVars>
          <dgm:chPref val="3"/>
        </dgm:presLayoutVars>
      </dgm:prSet>
      <dgm:spPr/>
      <dgm:t>
        <a:bodyPr/>
        <a:lstStyle/>
        <a:p>
          <a:endParaRPr lang="en-US"/>
        </a:p>
      </dgm:t>
    </dgm:pt>
    <dgm:pt modelId="{09CD6529-27A3-4D1D-974E-D4717D738A94}" type="pres">
      <dgm:prSet presAssocID="{52BD13CD-BD76-4E2D-8D78-C2067693E77C}" presName="hierChild4" presStyleCnt="0"/>
      <dgm:spPr/>
    </dgm:pt>
    <dgm:pt modelId="{CD838D62-023F-4B26-BA38-F82E89A2C46F}" type="pres">
      <dgm:prSet presAssocID="{E2997E03-FCFD-4DBE-BDCC-78C6FFC01E74}" presName="Name23" presStyleLbl="parChTrans1D4" presStyleIdx="9" presStyleCnt="11"/>
      <dgm:spPr/>
      <dgm:t>
        <a:bodyPr/>
        <a:lstStyle/>
        <a:p>
          <a:endParaRPr lang="en-US"/>
        </a:p>
      </dgm:t>
    </dgm:pt>
    <dgm:pt modelId="{449984EF-2BD1-4163-99DC-0E0169F76B62}" type="pres">
      <dgm:prSet presAssocID="{F016B2A1-8526-470C-9797-2A6777506AF0}" presName="hierRoot4" presStyleCnt="0"/>
      <dgm:spPr/>
    </dgm:pt>
    <dgm:pt modelId="{BF4C19E4-EA60-4A0B-B85A-2F3974920A1B}" type="pres">
      <dgm:prSet presAssocID="{F016B2A1-8526-470C-9797-2A6777506AF0}" presName="composite4" presStyleCnt="0"/>
      <dgm:spPr/>
    </dgm:pt>
    <dgm:pt modelId="{3643F134-D131-4F77-ABAA-C43F75D80AC2}" type="pres">
      <dgm:prSet presAssocID="{F016B2A1-8526-470C-9797-2A6777506AF0}" presName="background4" presStyleLbl="node4" presStyleIdx="9" presStyleCnt="11"/>
      <dgm:spPr/>
    </dgm:pt>
    <dgm:pt modelId="{37D16459-DED7-40E1-9DC9-FF6B9B3FB765}" type="pres">
      <dgm:prSet presAssocID="{F016B2A1-8526-470C-9797-2A6777506AF0}" presName="text4" presStyleLbl="fgAcc4" presStyleIdx="9" presStyleCnt="11" custLinFactNeighborX="13111" custLinFactNeighborY="82549">
        <dgm:presLayoutVars>
          <dgm:chPref val="3"/>
        </dgm:presLayoutVars>
      </dgm:prSet>
      <dgm:spPr/>
      <dgm:t>
        <a:bodyPr/>
        <a:lstStyle/>
        <a:p>
          <a:endParaRPr lang="en-US"/>
        </a:p>
      </dgm:t>
    </dgm:pt>
    <dgm:pt modelId="{AA5A97F4-CE1B-4796-8B25-8D1BDF741705}" type="pres">
      <dgm:prSet presAssocID="{F016B2A1-8526-470C-9797-2A6777506AF0}" presName="hierChild5" presStyleCnt="0"/>
      <dgm:spPr/>
    </dgm:pt>
    <dgm:pt modelId="{5235D304-0882-4247-AC80-B61E96D0F521}" type="pres">
      <dgm:prSet presAssocID="{1A76CA08-E70B-4537-A7A0-E19063E72C6C}" presName="Name23" presStyleLbl="parChTrans1D4" presStyleIdx="10" presStyleCnt="11"/>
      <dgm:spPr/>
      <dgm:t>
        <a:bodyPr/>
        <a:lstStyle/>
        <a:p>
          <a:endParaRPr lang="en-US"/>
        </a:p>
      </dgm:t>
    </dgm:pt>
    <dgm:pt modelId="{AFB446B5-28CD-4146-AE9E-4AD4EB56BF9C}" type="pres">
      <dgm:prSet presAssocID="{B9FEC863-C7E1-4BD7-BD20-71824DEDE9A5}" presName="hierRoot4" presStyleCnt="0"/>
      <dgm:spPr/>
    </dgm:pt>
    <dgm:pt modelId="{9A850F52-51CA-42B5-918E-9E1B8CF73E19}" type="pres">
      <dgm:prSet presAssocID="{B9FEC863-C7E1-4BD7-BD20-71824DEDE9A5}" presName="composite4" presStyleCnt="0"/>
      <dgm:spPr/>
    </dgm:pt>
    <dgm:pt modelId="{9C83B512-CC78-45A0-9C2F-C4620F9DD7C7}" type="pres">
      <dgm:prSet presAssocID="{B9FEC863-C7E1-4BD7-BD20-71824DEDE9A5}" presName="background4" presStyleLbl="node4" presStyleIdx="10" presStyleCnt="11"/>
      <dgm:spPr/>
    </dgm:pt>
    <dgm:pt modelId="{7747DB21-36E4-409B-8802-46900C1AE11D}" type="pres">
      <dgm:prSet presAssocID="{B9FEC863-C7E1-4BD7-BD20-71824DEDE9A5}" presName="text4" presStyleLbl="fgAcc4" presStyleIdx="10" presStyleCnt="11" custLinFactNeighborX="13111" custLinFactNeighborY="82549">
        <dgm:presLayoutVars>
          <dgm:chPref val="3"/>
        </dgm:presLayoutVars>
      </dgm:prSet>
      <dgm:spPr/>
      <dgm:t>
        <a:bodyPr/>
        <a:lstStyle/>
        <a:p>
          <a:endParaRPr lang="en-US"/>
        </a:p>
      </dgm:t>
    </dgm:pt>
    <dgm:pt modelId="{B8404338-FFA9-41AE-BFDA-FC7EBC043AB5}" type="pres">
      <dgm:prSet presAssocID="{B9FEC863-C7E1-4BD7-BD20-71824DEDE9A5}" presName="hierChild5" presStyleCnt="0"/>
      <dgm:spPr/>
    </dgm:pt>
  </dgm:ptLst>
  <dgm:cxnLst>
    <dgm:cxn modelId="{A1C0943D-87A0-46F5-B02E-09141C4F2A7F}" type="presOf" srcId="{52BD13CD-BD76-4E2D-8D78-C2067693E77C}" destId="{6371F22D-419C-440D-BD07-9EA178878EDD}" srcOrd="0" destOrd="0" presId="urn:microsoft.com/office/officeart/2005/8/layout/hierarchy1"/>
    <dgm:cxn modelId="{EF2E5499-A794-4DA2-9EE4-1D770A656647}" type="presOf" srcId="{F016B2A1-8526-470C-9797-2A6777506AF0}" destId="{37D16459-DED7-40E1-9DC9-FF6B9B3FB765}" srcOrd="0" destOrd="0" presId="urn:microsoft.com/office/officeart/2005/8/layout/hierarchy1"/>
    <dgm:cxn modelId="{4BCD9C34-63DB-4373-B299-7475A003102C}" srcId="{997100D2-8ABC-4F5F-84CD-9DB525B0EA51}" destId="{C6DDA458-56D0-471F-9502-84349F9E59F1}" srcOrd="0" destOrd="0" parTransId="{A9B03DC2-3956-4A13-A114-2F7F62C75351}" sibTransId="{8EDC4874-2253-4884-AFC6-072903B0CD2E}"/>
    <dgm:cxn modelId="{8F04F706-A0E4-4C7B-B7B7-2E1FDED6C0B8}" type="presOf" srcId="{B4B1A36E-27DF-45A0-ACEE-BF89295E56FA}" destId="{5A9A4905-D7F6-45E4-939A-7A8746B29CB5}" srcOrd="0" destOrd="0" presId="urn:microsoft.com/office/officeart/2005/8/layout/hierarchy1"/>
    <dgm:cxn modelId="{AEA3D1D7-2D96-49A8-A4E0-213FCF07BEE2}" type="presOf" srcId="{1A76CA08-E70B-4537-A7A0-E19063E72C6C}" destId="{5235D304-0882-4247-AC80-B61E96D0F521}" srcOrd="0" destOrd="0" presId="urn:microsoft.com/office/officeart/2005/8/layout/hierarchy1"/>
    <dgm:cxn modelId="{95398171-AEF6-4424-98C3-FC0B0648256C}" type="presOf" srcId="{F261729F-9A1C-4D69-9135-0EF23FBF1C2C}" destId="{B94BF96C-9654-44F1-86CB-E50DCE54DA3A}" srcOrd="0" destOrd="0" presId="urn:microsoft.com/office/officeart/2005/8/layout/hierarchy1"/>
    <dgm:cxn modelId="{84A16D81-AC7B-48AF-ACCF-E651A0C48FA9}" type="presOf" srcId="{DE312E3C-E0B1-455C-B842-CA8CA0D73411}" destId="{A4ADC3C3-10BC-44E5-A670-CA2B3F060EAB}" srcOrd="0" destOrd="0" presId="urn:microsoft.com/office/officeart/2005/8/layout/hierarchy1"/>
    <dgm:cxn modelId="{874A31C0-99D8-48AC-B70C-95066664D3BD}" srcId="{C9A367F9-BD98-4225-B01C-8C80810C3477}" destId="{85C1EC18-D98B-44E1-ADB6-B102FA744B6A}" srcOrd="2" destOrd="0" parTransId="{5190237E-B552-4101-9BC4-ADB842812BA8}" sibTransId="{AC4E1F86-2603-4177-B066-053F99031810}"/>
    <dgm:cxn modelId="{4D580041-B3ED-4911-9BE9-488580E00EFB}" type="presOf" srcId="{3981C922-828C-447E-B178-AB8E67A4FC22}" destId="{8CB7FFB9-3A6D-4522-B724-896CCD6440C6}" srcOrd="0" destOrd="0" presId="urn:microsoft.com/office/officeart/2005/8/layout/hierarchy1"/>
    <dgm:cxn modelId="{ABE9A43B-F84C-4D13-A13B-E353090BA581}" type="presOf" srcId="{E208A889-E3C9-48AE-94B6-DA02DAB46222}" destId="{68526BDA-0B12-46B1-AA01-68B57650667D}" srcOrd="0" destOrd="0" presId="urn:microsoft.com/office/officeart/2005/8/layout/hierarchy1"/>
    <dgm:cxn modelId="{9F07282B-1A4C-45A3-A5A5-383A2AFB99BD}" type="presOf" srcId="{9CCEB9B9-B9F8-44C7-A204-97CE3F65A132}" destId="{CEFF6926-01C0-4BD1-9BCD-14E7365E7D53}" srcOrd="0" destOrd="0" presId="urn:microsoft.com/office/officeart/2005/8/layout/hierarchy1"/>
    <dgm:cxn modelId="{5C4080B6-B8B4-469D-93D1-E7AAC4C8B1A5}" type="presOf" srcId="{A8F90862-F93A-43B0-B279-892693FAD771}" destId="{D519209B-1E97-4398-9A40-518653F71A46}" srcOrd="0" destOrd="0" presId="urn:microsoft.com/office/officeart/2005/8/layout/hierarchy1"/>
    <dgm:cxn modelId="{55F47B25-DE6C-49F0-8BCA-67CC533FDF9A}" srcId="{52BD13CD-BD76-4E2D-8D78-C2067693E77C}" destId="{F016B2A1-8526-470C-9797-2A6777506AF0}" srcOrd="0" destOrd="0" parTransId="{E2997E03-FCFD-4DBE-BDCC-78C6FFC01E74}" sibTransId="{73EEBD52-957C-4771-9D97-AA56EF9D286D}"/>
    <dgm:cxn modelId="{CA17649E-AB9B-4E00-ACC5-75142A47C308}" type="presOf" srcId="{5190237E-B552-4101-9BC4-ADB842812BA8}" destId="{18E8E76A-62BA-4F7B-BF4F-37283443935A}" srcOrd="0" destOrd="0" presId="urn:microsoft.com/office/officeart/2005/8/layout/hierarchy1"/>
    <dgm:cxn modelId="{81BDECC1-7F3D-4B17-A19E-CD70A75A02CD}" type="presOf" srcId="{A481591B-0AF5-48F7-9BF1-00119622C3A9}" destId="{F236EA4D-CBBE-4A7E-A137-DA58AF1337E8}" srcOrd="0" destOrd="0" presId="urn:microsoft.com/office/officeart/2005/8/layout/hierarchy1"/>
    <dgm:cxn modelId="{739BC417-B410-46D1-A3CC-3FCAAEA7B7EF}" srcId="{B4B1A36E-27DF-45A0-ACEE-BF89295E56FA}" destId="{52BD13CD-BD76-4E2D-8D78-C2067693E77C}" srcOrd="1" destOrd="0" parTransId="{F261729F-9A1C-4D69-9135-0EF23FBF1C2C}" sibTransId="{CCCB7D02-4346-4FDC-9F23-84E9BC3231D0}"/>
    <dgm:cxn modelId="{33B5E76D-60D1-4BC2-A315-79AD90AB1B55}" type="presOf" srcId="{B9FEC863-C7E1-4BD7-BD20-71824DEDE9A5}" destId="{7747DB21-36E4-409B-8802-46900C1AE11D}" srcOrd="0" destOrd="0" presId="urn:microsoft.com/office/officeart/2005/8/layout/hierarchy1"/>
    <dgm:cxn modelId="{B8C3EB85-68E3-4D4D-B8EF-62A0AC83F019}" type="presOf" srcId="{03B08E39-DE5F-4E80-A719-68BEA0B5B57A}" destId="{09CF47D4-B9CE-49B1-95B0-069258142BED}" srcOrd="0" destOrd="0" presId="urn:microsoft.com/office/officeart/2005/8/layout/hierarchy1"/>
    <dgm:cxn modelId="{EEDCFE4A-1083-4311-873E-E118DEC51E52}" type="presOf" srcId="{ADCBC125-47D0-410F-BA90-F484448D0FAF}" destId="{F026623B-8893-442E-A396-98F334AA55D5}" srcOrd="0" destOrd="0" presId="urn:microsoft.com/office/officeart/2005/8/layout/hierarchy1"/>
    <dgm:cxn modelId="{3845ED88-5A30-4083-9DF5-B5C2595B05A7}" type="presOf" srcId="{997100D2-8ABC-4F5F-84CD-9DB525B0EA51}" destId="{FA5C1C8D-98CC-419D-9D89-E53DBE2AC13A}" srcOrd="0" destOrd="0" presId="urn:microsoft.com/office/officeart/2005/8/layout/hierarchy1"/>
    <dgm:cxn modelId="{C4C27B8E-C9D0-4EDD-8C8B-F0B745B8D33A}" srcId="{E208A889-E3C9-48AE-94B6-DA02DAB46222}" destId="{B4B1A36E-27DF-45A0-ACEE-BF89295E56FA}" srcOrd="0" destOrd="0" parTransId="{3981C922-828C-447E-B178-AB8E67A4FC22}" sibTransId="{DEE56140-261D-460D-8D3D-BC8AA8443C0E}"/>
    <dgm:cxn modelId="{C016E909-9457-4657-88AC-D9995B7E597C}" type="presOf" srcId="{3E878945-993A-4443-9B11-5565DD78A775}" destId="{A136D469-EDAD-4F4B-8285-A1C0E0A7CA7B}" srcOrd="0" destOrd="0" presId="urn:microsoft.com/office/officeart/2005/8/layout/hierarchy1"/>
    <dgm:cxn modelId="{DA01CE43-9635-4B3A-9A78-DA1F6BFBE609}" type="presOf" srcId="{C9A367F9-BD98-4225-B01C-8C80810C3477}" destId="{E6C6FBD5-DD17-4E83-95A9-B0A4D2432327}" srcOrd="0" destOrd="0" presId="urn:microsoft.com/office/officeart/2005/8/layout/hierarchy1"/>
    <dgm:cxn modelId="{825B6F5F-8111-4921-B46F-B606FA9FC536}" type="presOf" srcId="{DFF65C98-21CD-4172-BCF6-8454C66688A6}" destId="{41C5E537-57E7-40C6-ABB3-CC0A5969D0E6}" srcOrd="0" destOrd="0" presId="urn:microsoft.com/office/officeart/2005/8/layout/hierarchy1"/>
    <dgm:cxn modelId="{E22FA1A7-7D2A-4F65-A841-5C7F9CE3227B}" srcId="{9CCEB9B9-B9F8-44C7-A204-97CE3F65A132}" destId="{EAF8CF0C-5BEC-44DE-A077-CD2764E90DB5}" srcOrd="0" destOrd="0" parTransId="{70B61AEB-2D84-4781-90E1-9AF5978D14E8}" sibTransId="{0A586939-77C8-48DA-8843-5B9DEC99592A}"/>
    <dgm:cxn modelId="{293857ED-4B23-45C0-9B40-EBDC178A8471}" type="presOf" srcId="{6AADD52E-0EC1-42A7-A596-4D1EEF8BD8AD}" destId="{18BF3ABE-CB45-4B7A-9C00-0FE8F09D7EA1}" srcOrd="0" destOrd="0" presId="urn:microsoft.com/office/officeart/2005/8/layout/hierarchy1"/>
    <dgm:cxn modelId="{29701A88-579D-45A6-87E3-E88700A5CC18}" srcId="{03B08E39-DE5F-4E80-A719-68BEA0B5B57A}" destId="{DFF65C98-21CD-4172-BCF6-8454C66688A6}" srcOrd="0" destOrd="0" parTransId="{EC94D540-9E45-47C2-8C4E-ACD664A48FE2}" sibTransId="{D8CA438A-8BE9-47F1-9EAD-2A11FCED5FF6}"/>
    <dgm:cxn modelId="{500D0904-C100-4F17-B2B1-9C2914146428}" type="presOf" srcId="{C6DDA458-56D0-471F-9502-84349F9E59F1}" destId="{466F4746-9B6E-42CA-AD2A-79768E6D4067}" srcOrd="0" destOrd="0" presId="urn:microsoft.com/office/officeart/2005/8/layout/hierarchy1"/>
    <dgm:cxn modelId="{6DA55029-B752-4309-997A-D2CD4B61833F}" srcId="{C9A367F9-BD98-4225-B01C-8C80810C3477}" destId="{ADCBC125-47D0-410F-BA90-F484448D0FAF}" srcOrd="0" destOrd="0" parTransId="{A481591B-0AF5-48F7-9BF1-00119622C3A9}" sibTransId="{41DA49D9-0728-43ED-95F3-4F6C40F3303C}"/>
    <dgm:cxn modelId="{FE98BAF8-B8F6-4065-9A36-7807CFDB31D6}" srcId="{F016B2A1-8526-470C-9797-2A6777506AF0}" destId="{B9FEC863-C7E1-4BD7-BD20-71824DEDE9A5}" srcOrd="0" destOrd="0" parTransId="{1A76CA08-E70B-4537-A7A0-E19063E72C6C}" sibTransId="{E59148A4-9ACF-407B-88FD-BA87447FB871}"/>
    <dgm:cxn modelId="{99EE74DD-D840-4433-BE7B-B6085CB79F16}" type="presOf" srcId="{A78E68C4-831D-4A89-9081-A8F30CEA8874}" destId="{56AEA131-2279-4120-A084-5DB2A2550C05}" srcOrd="0" destOrd="0" presId="urn:microsoft.com/office/officeart/2005/8/layout/hierarchy1"/>
    <dgm:cxn modelId="{4B31ADDC-420E-4CAA-862F-8006998336FD}" type="presOf" srcId="{85C1EC18-D98B-44E1-ADB6-B102FA744B6A}" destId="{B7B2B764-CA06-4F3B-BF2A-E0B6FCAED96D}" srcOrd="0" destOrd="0" presId="urn:microsoft.com/office/officeart/2005/8/layout/hierarchy1"/>
    <dgm:cxn modelId="{E19B73ED-2162-415B-BEAD-1D35C47DCDE4}" srcId="{EAF8CF0C-5BEC-44DE-A077-CD2764E90DB5}" destId="{6AADD52E-0EC1-42A7-A596-4D1EEF8BD8AD}" srcOrd="0" destOrd="0" parTransId="{A8F90862-F93A-43B0-B279-892693FAD771}" sibTransId="{D975CDAE-9291-4E8E-AD08-C51D43F0A9BB}"/>
    <dgm:cxn modelId="{F4035CE7-CB7F-494B-9EED-E00563E20987}" srcId="{6AADD52E-0EC1-42A7-A596-4D1EEF8BD8AD}" destId="{997100D2-8ABC-4F5F-84CD-9DB525B0EA51}" srcOrd="0" destOrd="0" parTransId="{A78E68C4-831D-4A89-9081-A8F30CEA8874}" sibTransId="{68A3B7A5-63C2-4F7B-A2B2-204C998025E6}"/>
    <dgm:cxn modelId="{065043E2-B4C7-42C7-848E-E10A9E29B493}" srcId="{DE312E3C-E0B1-455C-B842-CA8CA0D73411}" destId="{E208A889-E3C9-48AE-94B6-DA02DAB46222}" srcOrd="0" destOrd="0" parTransId="{F78B449B-32D9-4791-8460-506DFA07A9B6}" sibTransId="{4418B18F-E4FD-4D1C-B499-821270AC5614}"/>
    <dgm:cxn modelId="{03E8021C-373B-428E-AD94-728AB2214D60}" type="presOf" srcId="{EC94D540-9E45-47C2-8C4E-ACD664A48FE2}" destId="{A1E81E6D-165D-4694-93ED-11547C34BDF7}" srcOrd="0" destOrd="0" presId="urn:microsoft.com/office/officeart/2005/8/layout/hierarchy1"/>
    <dgm:cxn modelId="{13F57207-0A34-47E4-AB85-E4F3A22FCC00}" type="presOf" srcId="{0256400F-F179-477F-9518-E8C3DD4C3AD7}" destId="{FF599199-7208-4702-AD8C-FCCCF2DA140B}" srcOrd="0" destOrd="0" presId="urn:microsoft.com/office/officeart/2005/8/layout/hierarchy1"/>
    <dgm:cxn modelId="{A94B8E47-2578-4BEE-A3E8-80D4A663D501}" type="presOf" srcId="{70B61AEB-2D84-4781-90E1-9AF5978D14E8}" destId="{23ED4AA8-D5E3-4365-8E59-E186F38BD74D}" srcOrd="0" destOrd="0" presId="urn:microsoft.com/office/officeart/2005/8/layout/hierarchy1"/>
    <dgm:cxn modelId="{9CB32CD3-6A8C-45E2-9BDB-F42A9190030F}" type="presOf" srcId="{EAF8CF0C-5BEC-44DE-A077-CD2764E90DB5}" destId="{FDE3E0E6-181F-4F50-8729-3FB245E32CF7}" srcOrd="0" destOrd="0" presId="urn:microsoft.com/office/officeart/2005/8/layout/hierarchy1"/>
    <dgm:cxn modelId="{7855A480-58B7-4D99-BE49-C6F4567C6EA9}" type="presOf" srcId="{A9B03DC2-3956-4A13-A114-2F7F62C75351}" destId="{D164581E-1913-42D1-9F95-A22BC987EB21}" srcOrd="0" destOrd="0" presId="urn:microsoft.com/office/officeart/2005/8/layout/hierarchy1"/>
    <dgm:cxn modelId="{1C3B3CA9-5F24-4D80-84ED-090AE5B44D81}" srcId="{C9A367F9-BD98-4225-B01C-8C80810C3477}" destId="{9CCEB9B9-B9F8-44C7-A204-97CE3F65A132}" srcOrd="1" destOrd="0" parTransId="{70F3FA22-8564-4763-9ECE-4069B1858824}" sibTransId="{BA248BD2-2FD4-47D7-AE52-322E2E19A0EE}"/>
    <dgm:cxn modelId="{74DE5A98-0956-4BA7-A115-B1D79CEF2278}" type="presOf" srcId="{70F3FA22-8564-4763-9ECE-4069B1858824}" destId="{2C928DC4-1849-4AB5-AD91-0BE809C72F4A}" srcOrd="0" destOrd="0" presId="urn:microsoft.com/office/officeart/2005/8/layout/hierarchy1"/>
    <dgm:cxn modelId="{0751AC9B-8653-4F4E-B07C-A184E33294A6}" type="presOf" srcId="{E2997E03-FCFD-4DBE-BDCC-78C6FFC01E74}" destId="{CD838D62-023F-4B26-BA38-F82E89A2C46F}" srcOrd="0" destOrd="0" presId="urn:microsoft.com/office/officeart/2005/8/layout/hierarchy1"/>
    <dgm:cxn modelId="{2D99FBAC-7A47-42E4-A090-A859D4735C90}" srcId="{85C1EC18-D98B-44E1-ADB6-B102FA744B6A}" destId="{03B08E39-DE5F-4E80-A719-68BEA0B5B57A}" srcOrd="0" destOrd="0" parTransId="{3E878945-993A-4443-9B11-5565DD78A775}" sibTransId="{6D82101D-E5D6-4EDC-A4C0-489278CFE10F}"/>
    <dgm:cxn modelId="{37B5377A-28A5-4C9D-90B1-47698E4F5366}" srcId="{B4B1A36E-27DF-45A0-ACEE-BF89295E56FA}" destId="{C9A367F9-BD98-4225-B01C-8C80810C3477}" srcOrd="0" destOrd="0" parTransId="{0256400F-F179-477F-9518-E8C3DD4C3AD7}" sibTransId="{33E43A44-D06A-4E71-BCFC-3FFFD3BF9190}"/>
    <dgm:cxn modelId="{06377AD8-5E47-4C78-8ED3-492B310DD779}" type="presParOf" srcId="{A4ADC3C3-10BC-44E5-A670-CA2B3F060EAB}" destId="{610438AF-62E4-4B64-949B-0F10E88DE4FD}" srcOrd="0" destOrd="0" presId="urn:microsoft.com/office/officeart/2005/8/layout/hierarchy1"/>
    <dgm:cxn modelId="{923E110D-5C78-4A51-81E4-1B121541789F}" type="presParOf" srcId="{610438AF-62E4-4B64-949B-0F10E88DE4FD}" destId="{9D1A3E78-B378-4BAA-B121-BF4E32F99D61}" srcOrd="0" destOrd="0" presId="urn:microsoft.com/office/officeart/2005/8/layout/hierarchy1"/>
    <dgm:cxn modelId="{EE714ABF-4453-4828-92A5-973EF8259D3D}" type="presParOf" srcId="{9D1A3E78-B378-4BAA-B121-BF4E32F99D61}" destId="{7CCB9C4A-65AE-441C-B95A-717F42253759}" srcOrd="0" destOrd="0" presId="urn:microsoft.com/office/officeart/2005/8/layout/hierarchy1"/>
    <dgm:cxn modelId="{D7E143F4-1936-4D12-BB29-7D20B396EFBF}" type="presParOf" srcId="{9D1A3E78-B378-4BAA-B121-BF4E32F99D61}" destId="{68526BDA-0B12-46B1-AA01-68B57650667D}" srcOrd="1" destOrd="0" presId="urn:microsoft.com/office/officeart/2005/8/layout/hierarchy1"/>
    <dgm:cxn modelId="{703253D4-1D8B-4719-83F4-C328E880C6D8}" type="presParOf" srcId="{610438AF-62E4-4B64-949B-0F10E88DE4FD}" destId="{A174FB29-8F69-4058-97A8-8FC64395DCB6}" srcOrd="1" destOrd="0" presId="urn:microsoft.com/office/officeart/2005/8/layout/hierarchy1"/>
    <dgm:cxn modelId="{20C80440-34FA-4049-940D-2C9A7FB2E891}" type="presParOf" srcId="{A174FB29-8F69-4058-97A8-8FC64395DCB6}" destId="{8CB7FFB9-3A6D-4522-B724-896CCD6440C6}" srcOrd="0" destOrd="0" presId="urn:microsoft.com/office/officeart/2005/8/layout/hierarchy1"/>
    <dgm:cxn modelId="{E552B1D1-28A1-4F69-B8A1-A876A3A94141}" type="presParOf" srcId="{A174FB29-8F69-4058-97A8-8FC64395DCB6}" destId="{79AEEE45-CF4D-4E87-AF77-FEDA9DC94C3E}" srcOrd="1" destOrd="0" presId="urn:microsoft.com/office/officeart/2005/8/layout/hierarchy1"/>
    <dgm:cxn modelId="{D86FE2C7-1E8A-4583-BC60-7A330A80F657}" type="presParOf" srcId="{79AEEE45-CF4D-4E87-AF77-FEDA9DC94C3E}" destId="{3D0D7AAC-6C50-4198-89A3-35B947CE1AF1}" srcOrd="0" destOrd="0" presId="urn:microsoft.com/office/officeart/2005/8/layout/hierarchy1"/>
    <dgm:cxn modelId="{2897CE0C-497C-403E-9AC8-1CC9C9EFEC23}" type="presParOf" srcId="{3D0D7AAC-6C50-4198-89A3-35B947CE1AF1}" destId="{BB2FDD5E-F316-4C0A-950B-E2A6EC1F5972}" srcOrd="0" destOrd="0" presId="urn:microsoft.com/office/officeart/2005/8/layout/hierarchy1"/>
    <dgm:cxn modelId="{F0FC6611-A2F6-4D77-9FBB-20979FA27CF5}" type="presParOf" srcId="{3D0D7AAC-6C50-4198-89A3-35B947CE1AF1}" destId="{5A9A4905-D7F6-45E4-939A-7A8746B29CB5}" srcOrd="1" destOrd="0" presId="urn:microsoft.com/office/officeart/2005/8/layout/hierarchy1"/>
    <dgm:cxn modelId="{CCF4581C-9976-4D0B-8950-2CDEA047F771}" type="presParOf" srcId="{79AEEE45-CF4D-4E87-AF77-FEDA9DC94C3E}" destId="{5537D3DA-EBED-4A11-A248-E66263A37CF3}" srcOrd="1" destOrd="0" presId="urn:microsoft.com/office/officeart/2005/8/layout/hierarchy1"/>
    <dgm:cxn modelId="{AB83AE82-749B-448F-9DA6-E1017C959D0D}" type="presParOf" srcId="{5537D3DA-EBED-4A11-A248-E66263A37CF3}" destId="{FF599199-7208-4702-AD8C-FCCCF2DA140B}" srcOrd="0" destOrd="0" presId="urn:microsoft.com/office/officeart/2005/8/layout/hierarchy1"/>
    <dgm:cxn modelId="{947B1FF6-9BC5-453F-B8F0-36ED89327FB2}" type="presParOf" srcId="{5537D3DA-EBED-4A11-A248-E66263A37CF3}" destId="{D4B0DC7B-A104-4E31-9F56-8936CD31C69C}" srcOrd="1" destOrd="0" presId="urn:microsoft.com/office/officeart/2005/8/layout/hierarchy1"/>
    <dgm:cxn modelId="{C50A65D0-90D7-4767-A659-B097C8367A80}" type="presParOf" srcId="{D4B0DC7B-A104-4E31-9F56-8936CD31C69C}" destId="{E6837326-BD13-459A-9D9B-2816456C28B4}" srcOrd="0" destOrd="0" presId="urn:microsoft.com/office/officeart/2005/8/layout/hierarchy1"/>
    <dgm:cxn modelId="{C1242C89-8731-4C3D-98DE-955FAEF94E30}" type="presParOf" srcId="{E6837326-BD13-459A-9D9B-2816456C28B4}" destId="{55F42EDE-4967-412C-AF7A-469EB0FC3C89}" srcOrd="0" destOrd="0" presId="urn:microsoft.com/office/officeart/2005/8/layout/hierarchy1"/>
    <dgm:cxn modelId="{12A400DB-D650-4AD9-994F-D1FF45E42B15}" type="presParOf" srcId="{E6837326-BD13-459A-9D9B-2816456C28B4}" destId="{E6C6FBD5-DD17-4E83-95A9-B0A4D2432327}" srcOrd="1" destOrd="0" presId="urn:microsoft.com/office/officeart/2005/8/layout/hierarchy1"/>
    <dgm:cxn modelId="{6A4EC232-8730-4490-8213-CE2DF3C12150}" type="presParOf" srcId="{D4B0DC7B-A104-4E31-9F56-8936CD31C69C}" destId="{87C078E9-5D6C-43A5-B9A1-9119188A2944}" srcOrd="1" destOrd="0" presId="urn:microsoft.com/office/officeart/2005/8/layout/hierarchy1"/>
    <dgm:cxn modelId="{C3C89249-5477-499F-8954-B8CADA2F493C}" type="presParOf" srcId="{87C078E9-5D6C-43A5-B9A1-9119188A2944}" destId="{F236EA4D-CBBE-4A7E-A137-DA58AF1337E8}" srcOrd="0" destOrd="0" presId="urn:microsoft.com/office/officeart/2005/8/layout/hierarchy1"/>
    <dgm:cxn modelId="{022C208E-C019-44D0-9715-02F3048D9823}" type="presParOf" srcId="{87C078E9-5D6C-43A5-B9A1-9119188A2944}" destId="{A5B3F392-83BE-433E-BEBA-A3F2F32F76E5}" srcOrd="1" destOrd="0" presId="urn:microsoft.com/office/officeart/2005/8/layout/hierarchy1"/>
    <dgm:cxn modelId="{39964FE1-68DA-40E1-9021-8C539E0ADC67}" type="presParOf" srcId="{A5B3F392-83BE-433E-BEBA-A3F2F32F76E5}" destId="{D19D9FA3-F6C9-43FE-BF58-42B19728F237}" srcOrd="0" destOrd="0" presId="urn:microsoft.com/office/officeart/2005/8/layout/hierarchy1"/>
    <dgm:cxn modelId="{113E988F-E4D6-42AC-8D6D-487459EA9C59}" type="presParOf" srcId="{D19D9FA3-F6C9-43FE-BF58-42B19728F237}" destId="{A2843C11-D0CF-4200-84DC-4F98A411D1E1}" srcOrd="0" destOrd="0" presId="urn:microsoft.com/office/officeart/2005/8/layout/hierarchy1"/>
    <dgm:cxn modelId="{7575EC86-D1EC-4847-A9D7-F1101393DA92}" type="presParOf" srcId="{D19D9FA3-F6C9-43FE-BF58-42B19728F237}" destId="{F026623B-8893-442E-A396-98F334AA55D5}" srcOrd="1" destOrd="0" presId="urn:microsoft.com/office/officeart/2005/8/layout/hierarchy1"/>
    <dgm:cxn modelId="{A05C2324-5924-49BC-86B5-B13DFBE675E6}" type="presParOf" srcId="{A5B3F392-83BE-433E-BEBA-A3F2F32F76E5}" destId="{077B4F16-21A0-4F88-80BA-4622FE0A325F}" srcOrd="1" destOrd="0" presId="urn:microsoft.com/office/officeart/2005/8/layout/hierarchy1"/>
    <dgm:cxn modelId="{F2EF07C4-7852-4255-9315-91AE61609910}" type="presParOf" srcId="{87C078E9-5D6C-43A5-B9A1-9119188A2944}" destId="{2C928DC4-1849-4AB5-AD91-0BE809C72F4A}" srcOrd="2" destOrd="0" presId="urn:microsoft.com/office/officeart/2005/8/layout/hierarchy1"/>
    <dgm:cxn modelId="{F4E2E28D-2090-4D13-BFA2-316E333AA55C}" type="presParOf" srcId="{87C078E9-5D6C-43A5-B9A1-9119188A2944}" destId="{D797FD73-11EB-4536-848C-56921F867500}" srcOrd="3" destOrd="0" presId="urn:microsoft.com/office/officeart/2005/8/layout/hierarchy1"/>
    <dgm:cxn modelId="{6E7FCA32-5D05-4DE1-9897-A66E210EE258}" type="presParOf" srcId="{D797FD73-11EB-4536-848C-56921F867500}" destId="{D39B65C1-0544-4F16-855E-8E6BF6C7A0E4}" srcOrd="0" destOrd="0" presId="urn:microsoft.com/office/officeart/2005/8/layout/hierarchy1"/>
    <dgm:cxn modelId="{DEC7B445-33DB-4D71-836F-21453E25C35B}" type="presParOf" srcId="{D39B65C1-0544-4F16-855E-8E6BF6C7A0E4}" destId="{139167FD-382B-4A0D-9420-B9633C77B811}" srcOrd="0" destOrd="0" presId="urn:microsoft.com/office/officeart/2005/8/layout/hierarchy1"/>
    <dgm:cxn modelId="{20E0B782-4865-4E78-90BB-D5C678ED225E}" type="presParOf" srcId="{D39B65C1-0544-4F16-855E-8E6BF6C7A0E4}" destId="{CEFF6926-01C0-4BD1-9BCD-14E7365E7D53}" srcOrd="1" destOrd="0" presId="urn:microsoft.com/office/officeart/2005/8/layout/hierarchy1"/>
    <dgm:cxn modelId="{72EBFF14-519C-4B54-8235-24A726404F60}" type="presParOf" srcId="{D797FD73-11EB-4536-848C-56921F867500}" destId="{DADA5808-2879-4CBF-9EA9-F9AF1B5FDB9F}" srcOrd="1" destOrd="0" presId="urn:microsoft.com/office/officeart/2005/8/layout/hierarchy1"/>
    <dgm:cxn modelId="{51D8666B-A911-46BD-AC2C-25C68A4F67EE}" type="presParOf" srcId="{DADA5808-2879-4CBF-9EA9-F9AF1B5FDB9F}" destId="{23ED4AA8-D5E3-4365-8E59-E186F38BD74D}" srcOrd="0" destOrd="0" presId="urn:microsoft.com/office/officeart/2005/8/layout/hierarchy1"/>
    <dgm:cxn modelId="{84452565-2295-4B43-883E-A8564A43DEA6}" type="presParOf" srcId="{DADA5808-2879-4CBF-9EA9-F9AF1B5FDB9F}" destId="{EE055AE9-2B93-4EDC-B7FD-5EC2EFD897B4}" srcOrd="1" destOrd="0" presId="urn:microsoft.com/office/officeart/2005/8/layout/hierarchy1"/>
    <dgm:cxn modelId="{4AD8DC5A-87E0-4EE8-AAB6-97CC30508DF3}" type="presParOf" srcId="{EE055AE9-2B93-4EDC-B7FD-5EC2EFD897B4}" destId="{1F28B537-46DF-420E-870D-15BA9F06B06F}" srcOrd="0" destOrd="0" presId="urn:microsoft.com/office/officeart/2005/8/layout/hierarchy1"/>
    <dgm:cxn modelId="{CED4AEDF-5F42-4238-9A04-044CBB04691B}" type="presParOf" srcId="{1F28B537-46DF-420E-870D-15BA9F06B06F}" destId="{477B6B0E-2D77-4B76-A088-5A994AF1AD6D}" srcOrd="0" destOrd="0" presId="urn:microsoft.com/office/officeart/2005/8/layout/hierarchy1"/>
    <dgm:cxn modelId="{65533C64-EF71-446A-8DF2-930AE46D3391}" type="presParOf" srcId="{1F28B537-46DF-420E-870D-15BA9F06B06F}" destId="{FDE3E0E6-181F-4F50-8729-3FB245E32CF7}" srcOrd="1" destOrd="0" presId="urn:microsoft.com/office/officeart/2005/8/layout/hierarchy1"/>
    <dgm:cxn modelId="{24003B02-2ADE-41F3-9DC0-23CBA420E707}" type="presParOf" srcId="{EE055AE9-2B93-4EDC-B7FD-5EC2EFD897B4}" destId="{2FD46483-B80E-4CC2-A2A0-C32D773BB2EB}" srcOrd="1" destOrd="0" presId="urn:microsoft.com/office/officeart/2005/8/layout/hierarchy1"/>
    <dgm:cxn modelId="{48DA9708-F387-4001-B9C6-E9EF7F6AA17A}" type="presParOf" srcId="{2FD46483-B80E-4CC2-A2A0-C32D773BB2EB}" destId="{D519209B-1E97-4398-9A40-518653F71A46}" srcOrd="0" destOrd="0" presId="urn:microsoft.com/office/officeart/2005/8/layout/hierarchy1"/>
    <dgm:cxn modelId="{1867710F-02F8-40B5-8EE0-E76E03E0081E}" type="presParOf" srcId="{2FD46483-B80E-4CC2-A2A0-C32D773BB2EB}" destId="{AAED973E-DB05-46EC-8E33-7A821DB8A673}" srcOrd="1" destOrd="0" presId="urn:microsoft.com/office/officeart/2005/8/layout/hierarchy1"/>
    <dgm:cxn modelId="{64E11461-AE35-4EDC-840C-1014366C0CB0}" type="presParOf" srcId="{AAED973E-DB05-46EC-8E33-7A821DB8A673}" destId="{879B2BB3-67CD-4570-9CD1-A8D9D08D833B}" srcOrd="0" destOrd="0" presId="urn:microsoft.com/office/officeart/2005/8/layout/hierarchy1"/>
    <dgm:cxn modelId="{F484DE4A-556E-4A71-BFC1-3F8A9A7D7090}" type="presParOf" srcId="{879B2BB3-67CD-4570-9CD1-A8D9D08D833B}" destId="{176F185A-FCB4-4252-A439-682780793F10}" srcOrd="0" destOrd="0" presId="urn:microsoft.com/office/officeart/2005/8/layout/hierarchy1"/>
    <dgm:cxn modelId="{549C9950-80FB-439B-8A1F-AB3A6EA033CB}" type="presParOf" srcId="{879B2BB3-67CD-4570-9CD1-A8D9D08D833B}" destId="{18BF3ABE-CB45-4B7A-9C00-0FE8F09D7EA1}" srcOrd="1" destOrd="0" presId="urn:microsoft.com/office/officeart/2005/8/layout/hierarchy1"/>
    <dgm:cxn modelId="{EE5404C8-E231-4C68-8BB6-1D8152AB5B61}" type="presParOf" srcId="{AAED973E-DB05-46EC-8E33-7A821DB8A673}" destId="{657CB71B-7034-4301-BD0D-2B56827AEC10}" srcOrd="1" destOrd="0" presId="urn:microsoft.com/office/officeart/2005/8/layout/hierarchy1"/>
    <dgm:cxn modelId="{031B460C-38DB-4B6A-A8AD-FC3B7BB7DE92}" type="presParOf" srcId="{657CB71B-7034-4301-BD0D-2B56827AEC10}" destId="{56AEA131-2279-4120-A084-5DB2A2550C05}" srcOrd="0" destOrd="0" presId="urn:microsoft.com/office/officeart/2005/8/layout/hierarchy1"/>
    <dgm:cxn modelId="{B2B9CEDA-427F-4753-92C8-CD705302A8BD}" type="presParOf" srcId="{657CB71B-7034-4301-BD0D-2B56827AEC10}" destId="{85CF970B-E9BC-46BA-AD80-890BC66EF4FE}" srcOrd="1" destOrd="0" presId="urn:microsoft.com/office/officeart/2005/8/layout/hierarchy1"/>
    <dgm:cxn modelId="{A0E66340-4FB6-4915-BADC-92546FC3E11C}" type="presParOf" srcId="{85CF970B-E9BC-46BA-AD80-890BC66EF4FE}" destId="{40D97DDD-F040-4DE0-98FF-40AECBF792A0}" srcOrd="0" destOrd="0" presId="urn:microsoft.com/office/officeart/2005/8/layout/hierarchy1"/>
    <dgm:cxn modelId="{C027B764-B639-4AC0-BB13-6ECC192C6A70}" type="presParOf" srcId="{40D97DDD-F040-4DE0-98FF-40AECBF792A0}" destId="{C578E615-66A2-4922-BF98-5D65E3F02D4A}" srcOrd="0" destOrd="0" presId="urn:microsoft.com/office/officeart/2005/8/layout/hierarchy1"/>
    <dgm:cxn modelId="{687466BA-77B2-4AA9-8A99-30E71BB63026}" type="presParOf" srcId="{40D97DDD-F040-4DE0-98FF-40AECBF792A0}" destId="{FA5C1C8D-98CC-419D-9D89-E53DBE2AC13A}" srcOrd="1" destOrd="0" presId="urn:microsoft.com/office/officeart/2005/8/layout/hierarchy1"/>
    <dgm:cxn modelId="{3CD2D5D5-A107-4F27-AF44-EFDA8F8E4742}" type="presParOf" srcId="{85CF970B-E9BC-46BA-AD80-890BC66EF4FE}" destId="{3F33AC38-3213-433F-B6C2-0A37D75E4168}" srcOrd="1" destOrd="0" presId="urn:microsoft.com/office/officeart/2005/8/layout/hierarchy1"/>
    <dgm:cxn modelId="{A8D542C9-77C9-402A-B251-83580FE7027D}" type="presParOf" srcId="{3F33AC38-3213-433F-B6C2-0A37D75E4168}" destId="{D164581E-1913-42D1-9F95-A22BC987EB21}" srcOrd="0" destOrd="0" presId="urn:microsoft.com/office/officeart/2005/8/layout/hierarchy1"/>
    <dgm:cxn modelId="{D4C81F37-C6BD-4FAB-B7C9-C9C3A69B02E4}" type="presParOf" srcId="{3F33AC38-3213-433F-B6C2-0A37D75E4168}" destId="{E95B430A-823F-4502-95CF-FB371DCACBEB}" srcOrd="1" destOrd="0" presId="urn:microsoft.com/office/officeart/2005/8/layout/hierarchy1"/>
    <dgm:cxn modelId="{F95BCE7C-12CD-4E3E-95EC-B13807469C09}" type="presParOf" srcId="{E95B430A-823F-4502-95CF-FB371DCACBEB}" destId="{881664E0-0BC5-4CBC-965D-FC13C711D8B8}" srcOrd="0" destOrd="0" presId="urn:microsoft.com/office/officeart/2005/8/layout/hierarchy1"/>
    <dgm:cxn modelId="{D45E9DE8-AD50-4111-BAFE-383C96C29D64}" type="presParOf" srcId="{881664E0-0BC5-4CBC-965D-FC13C711D8B8}" destId="{365CA4FA-BF8B-4E76-ADC4-2FBF22AE7B44}" srcOrd="0" destOrd="0" presId="urn:microsoft.com/office/officeart/2005/8/layout/hierarchy1"/>
    <dgm:cxn modelId="{E2C4C27D-8ADF-43E0-B33A-CB38EF2B055A}" type="presParOf" srcId="{881664E0-0BC5-4CBC-965D-FC13C711D8B8}" destId="{466F4746-9B6E-42CA-AD2A-79768E6D4067}" srcOrd="1" destOrd="0" presId="urn:microsoft.com/office/officeart/2005/8/layout/hierarchy1"/>
    <dgm:cxn modelId="{99162CCF-E9D9-4571-8743-2060E9C93EBA}" type="presParOf" srcId="{E95B430A-823F-4502-95CF-FB371DCACBEB}" destId="{726FF128-4F21-46F0-8945-6EBF996EC15A}" srcOrd="1" destOrd="0" presId="urn:microsoft.com/office/officeart/2005/8/layout/hierarchy1"/>
    <dgm:cxn modelId="{CE4E7963-DCE5-4F9B-88DC-87C6E9489D1D}" type="presParOf" srcId="{87C078E9-5D6C-43A5-B9A1-9119188A2944}" destId="{18E8E76A-62BA-4F7B-BF4F-37283443935A}" srcOrd="4" destOrd="0" presId="urn:microsoft.com/office/officeart/2005/8/layout/hierarchy1"/>
    <dgm:cxn modelId="{B7667701-827A-4A68-AD41-BCF7BB4BEC32}" type="presParOf" srcId="{87C078E9-5D6C-43A5-B9A1-9119188A2944}" destId="{ABCD2EBB-E2DB-43E0-BBB6-CD0B18C47159}" srcOrd="5" destOrd="0" presId="urn:microsoft.com/office/officeart/2005/8/layout/hierarchy1"/>
    <dgm:cxn modelId="{164A0D24-CF9D-4DE0-87DC-8A8B73E07714}" type="presParOf" srcId="{ABCD2EBB-E2DB-43E0-BBB6-CD0B18C47159}" destId="{177EE8AD-CCB1-4A89-B2AF-8E112CAC3403}" srcOrd="0" destOrd="0" presId="urn:microsoft.com/office/officeart/2005/8/layout/hierarchy1"/>
    <dgm:cxn modelId="{32C6755F-1DA0-40F2-B1ED-AA242F6DDFEB}" type="presParOf" srcId="{177EE8AD-CCB1-4A89-B2AF-8E112CAC3403}" destId="{A34361EC-A414-482E-BFFD-B0AE03CDF7CA}" srcOrd="0" destOrd="0" presId="urn:microsoft.com/office/officeart/2005/8/layout/hierarchy1"/>
    <dgm:cxn modelId="{CEEEBF3A-44E9-4C42-965A-BBFE00D94F7D}" type="presParOf" srcId="{177EE8AD-CCB1-4A89-B2AF-8E112CAC3403}" destId="{B7B2B764-CA06-4F3B-BF2A-E0B6FCAED96D}" srcOrd="1" destOrd="0" presId="urn:microsoft.com/office/officeart/2005/8/layout/hierarchy1"/>
    <dgm:cxn modelId="{19998B41-870F-4640-B48D-1B5DF3AB10F4}" type="presParOf" srcId="{ABCD2EBB-E2DB-43E0-BBB6-CD0B18C47159}" destId="{B2AE3570-4D6B-4AFF-ACB3-5D3D5C24EB60}" srcOrd="1" destOrd="0" presId="urn:microsoft.com/office/officeart/2005/8/layout/hierarchy1"/>
    <dgm:cxn modelId="{22F5A6A3-8D44-4778-BF1D-127EC9365213}" type="presParOf" srcId="{B2AE3570-4D6B-4AFF-ACB3-5D3D5C24EB60}" destId="{A136D469-EDAD-4F4B-8285-A1C0E0A7CA7B}" srcOrd="0" destOrd="0" presId="urn:microsoft.com/office/officeart/2005/8/layout/hierarchy1"/>
    <dgm:cxn modelId="{F6C67C3E-33D6-4B0B-96E1-E36BC1F5FF8E}" type="presParOf" srcId="{B2AE3570-4D6B-4AFF-ACB3-5D3D5C24EB60}" destId="{A533D761-5E95-4348-98BE-1840872E95AF}" srcOrd="1" destOrd="0" presId="urn:microsoft.com/office/officeart/2005/8/layout/hierarchy1"/>
    <dgm:cxn modelId="{C00C5962-4A1B-4EA8-BB80-E0A978D6F315}" type="presParOf" srcId="{A533D761-5E95-4348-98BE-1840872E95AF}" destId="{0CB4C4A7-2B64-4E2D-B81E-E920A45258FF}" srcOrd="0" destOrd="0" presId="urn:microsoft.com/office/officeart/2005/8/layout/hierarchy1"/>
    <dgm:cxn modelId="{FCE312E3-5EE9-4839-8960-F5CFAF31D751}" type="presParOf" srcId="{0CB4C4A7-2B64-4E2D-B81E-E920A45258FF}" destId="{43A42193-59DF-4222-9FAC-657B64832F0B}" srcOrd="0" destOrd="0" presId="urn:microsoft.com/office/officeart/2005/8/layout/hierarchy1"/>
    <dgm:cxn modelId="{8FE5F9E1-18A9-464F-9D32-BD7E426D705D}" type="presParOf" srcId="{0CB4C4A7-2B64-4E2D-B81E-E920A45258FF}" destId="{09CF47D4-B9CE-49B1-95B0-069258142BED}" srcOrd="1" destOrd="0" presId="urn:microsoft.com/office/officeart/2005/8/layout/hierarchy1"/>
    <dgm:cxn modelId="{667FB0D9-11EB-4706-BFF8-498FEE403531}" type="presParOf" srcId="{A533D761-5E95-4348-98BE-1840872E95AF}" destId="{C35892CD-F2B1-4F00-B74C-F638412EF67C}" srcOrd="1" destOrd="0" presId="urn:microsoft.com/office/officeart/2005/8/layout/hierarchy1"/>
    <dgm:cxn modelId="{BD14F166-2195-4024-B678-3F68C725BD17}" type="presParOf" srcId="{C35892CD-F2B1-4F00-B74C-F638412EF67C}" destId="{A1E81E6D-165D-4694-93ED-11547C34BDF7}" srcOrd="0" destOrd="0" presId="urn:microsoft.com/office/officeart/2005/8/layout/hierarchy1"/>
    <dgm:cxn modelId="{5D69D970-6CF3-48FE-BCE3-8DA3D9F4AA09}" type="presParOf" srcId="{C35892CD-F2B1-4F00-B74C-F638412EF67C}" destId="{3F904E2B-2A57-4F0B-9813-2C13EECFA57C}" srcOrd="1" destOrd="0" presId="urn:microsoft.com/office/officeart/2005/8/layout/hierarchy1"/>
    <dgm:cxn modelId="{ECE5CEF0-D3CA-4751-8213-91EAE06AA751}" type="presParOf" srcId="{3F904E2B-2A57-4F0B-9813-2C13EECFA57C}" destId="{7C2AF8FB-CBF0-454B-865A-3F323F9795CB}" srcOrd="0" destOrd="0" presId="urn:microsoft.com/office/officeart/2005/8/layout/hierarchy1"/>
    <dgm:cxn modelId="{8EB093CD-2133-4F9C-9B1D-15ADB414E110}" type="presParOf" srcId="{7C2AF8FB-CBF0-454B-865A-3F323F9795CB}" destId="{9D081B80-F6FD-4081-8FBC-AFC58CB22162}" srcOrd="0" destOrd="0" presId="urn:microsoft.com/office/officeart/2005/8/layout/hierarchy1"/>
    <dgm:cxn modelId="{B4A8447C-0E95-4837-AE6E-C5DB684FE765}" type="presParOf" srcId="{7C2AF8FB-CBF0-454B-865A-3F323F9795CB}" destId="{41C5E537-57E7-40C6-ABB3-CC0A5969D0E6}" srcOrd="1" destOrd="0" presId="urn:microsoft.com/office/officeart/2005/8/layout/hierarchy1"/>
    <dgm:cxn modelId="{1919DC69-C52B-4DFF-B3C7-223023D58E31}" type="presParOf" srcId="{3F904E2B-2A57-4F0B-9813-2C13EECFA57C}" destId="{BF09A403-9156-4308-AA23-34F648D8BBE5}" srcOrd="1" destOrd="0" presId="urn:microsoft.com/office/officeart/2005/8/layout/hierarchy1"/>
    <dgm:cxn modelId="{2B36855A-4856-47CD-9C0A-56FD2498EA64}" type="presParOf" srcId="{5537D3DA-EBED-4A11-A248-E66263A37CF3}" destId="{B94BF96C-9654-44F1-86CB-E50DCE54DA3A}" srcOrd="2" destOrd="0" presId="urn:microsoft.com/office/officeart/2005/8/layout/hierarchy1"/>
    <dgm:cxn modelId="{ECC3E17E-57A4-4EE4-8E5F-D7B86DC52E8C}" type="presParOf" srcId="{5537D3DA-EBED-4A11-A248-E66263A37CF3}" destId="{239BBD85-77A4-4565-B884-F515FF812FD9}" srcOrd="3" destOrd="0" presId="urn:microsoft.com/office/officeart/2005/8/layout/hierarchy1"/>
    <dgm:cxn modelId="{D58E46D9-7DA5-4ACD-BFB6-CF4C2469D744}" type="presParOf" srcId="{239BBD85-77A4-4565-B884-F515FF812FD9}" destId="{32A9EEA0-F812-49E1-AC30-FF47B1D3936D}" srcOrd="0" destOrd="0" presId="urn:microsoft.com/office/officeart/2005/8/layout/hierarchy1"/>
    <dgm:cxn modelId="{D74EF808-7756-4E3A-8759-252E76CDAE8D}" type="presParOf" srcId="{32A9EEA0-F812-49E1-AC30-FF47B1D3936D}" destId="{9E7F9226-322A-47C5-AA1A-5184A9710647}" srcOrd="0" destOrd="0" presId="urn:microsoft.com/office/officeart/2005/8/layout/hierarchy1"/>
    <dgm:cxn modelId="{35999ED2-4B5B-438D-84E5-7B802F388749}" type="presParOf" srcId="{32A9EEA0-F812-49E1-AC30-FF47B1D3936D}" destId="{6371F22D-419C-440D-BD07-9EA178878EDD}" srcOrd="1" destOrd="0" presId="urn:microsoft.com/office/officeart/2005/8/layout/hierarchy1"/>
    <dgm:cxn modelId="{4871009C-F40A-403F-9B19-99159CB4E149}" type="presParOf" srcId="{239BBD85-77A4-4565-B884-F515FF812FD9}" destId="{09CD6529-27A3-4D1D-974E-D4717D738A94}" srcOrd="1" destOrd="0" presId="urn:microsoft.com/office/officeart/2005/8/layout/hierarchy1"/>
    <dgm:cxn modelId="{75AB78A4-C2D0-4047-9B21-6B6D6D0E7F18}" type="presParOf" srcId="{09CD6529-27A3-4D1D-974E-D4717D738A94}" destId="{CD838D62-023F-4B26-BA38-F82E89A2C46F}" srcOrd="0" destOrd="0" presId="urn:microsoft.com/office/officeart/2005/8/layout/hierarchy1"/>
    <dgm:cxn modelId="{B765986E-FEB3-40AF-8D05-CB881CB4C79B}" type="presParOf" srcId="{09CD6529-27A3-4D1D-974E-D4717D738A94}" destId="{449984EF-2BD1-4163-99DC-0E0169F76B62}" srcOrd="1" destOrd="0" presId="urn:microsoft.com/office/officeart/2005/8/layout/hierarchy1"/>
    <dgm:cxn modelId="{131D60E0-2CF8-4996-907B-DA93D001EB41}" type="presParOf" srcId="{449984EF-2BD1-4163-99DC-0E0169F76B62}" destId="{BF4C19E4-EA60-4A0B-B85A-2F3974920A1B}" srcOrd="0" destOrd="0" presId="urn:microsoft.com/office/officeart/2005/8/layout/hierarchy1"/>
    <dgm:cxn modelId="{B61C4979-2FA7-4D92-AC38-AF64DAB1492B}" type="presParOf" srcId="{BF4C19E4-EA60-4A0B-B85A-2F3974920A1B}" destId="{3643F134-D131-4F77-ABAA-C43F75D80AC2}" srcOrd="0" destOrd="0" presId="urn:microsoft.com/office/officeart/2005/8/layout/hierarchy1"/>
    <dgm:cxn modelId="{34AB4256-4957-40F2-B081-5AE5D7D26198}" type="presParOf" srcId="{BF4C19E4-EA60-4A0B-B85A-2F3974920A1B}" destId="{37D16459-DED7-40E1-9DC9-FF6B9B3FB765}" srcOrd="1" destOrd="0" presId="urn:microsoft.com/office/officeart/2005/8/layout/hierarchy1"/>
    <dgm:cxn modelId="{F888CB71-0CE2-401C-950A-DC51F07FF08F}" type="presParOf" srcId="{449984EF-2BD1-4163-99DC-0E0169F76B62}" destId="{AA5A97F4-CE1B-4796-8B25-8D1BDF741705}" srcOrd="1" destOrd="0" presId="urn:microsoft.com/office/officeart/2005/8/layout/hierarchy1"/>
    <dgm:cxn modelId="{4E6F2B1B-4C4A-44B2-8A55-573B2806C7B8}" type="presParOf" srcId="{AA5A97F4-CE1B-4796-8B25-8D1BDF741705}" destId="{5235D304-0882-4247-AC80-B61E96D0F521}" srcOrd="0" destOrd="0" presId="urn:microsoft.com/office/officeart/2005/8/layout/hierarchy1"/>
    <dgm:cxn modelId="{CD9017AF-0ACD-4409-ADC4-CE4A628DAC2D}" type="presParOf" srcId="{AA5A97F4-CE1B-4796-8B25-8D1BDF741705}" destId="{AFB446B5-28CD-4146-AE9E-4AD4EB56BF9C}" srcOrd="1" destOrd="0" presId="urn:microsoft.com/office/officeart/2005/8/layout/hierarchy1"/>
    <dgm:cxn modelId="{21469A91-9CFA-40DF-B686-6C1DA375E3E4}" type="presParOf" srcId="{AFB446B5-28CD-4146-AE9E-4AD4EB56BF9C}" destId="{9A850F52-51CA-42B5-918E-9E1B8CF73E19}" srcOrd="0" destOrd="0" presId="urn:microsoft.com/office/officeart/2005/8/layout/hierarchy1"/>
    <dgm:cxn modelId="{521A6A68-B1CE-43C2-95DE-744E86D856C4}" type="presParOf" srcId="{9A850F52-51CA-42B5-918E-9E1B8CF73E19}" destId="{9C83B512-CC78-45A0-9C2F-C4620F9DD7C7}" srcOrd="0" destOrd="0" presId="urn:microsoft.com/office/officeart/2005/8/layout/hierarchy1"/>
    <dgm:cxn modelId="{5949423B-1AC1-4A74-8AEB-1AFB68223646}" type="presParOf" srcId="{9A850F52-51CA-42B5-918E-9E1B8CF73E19}" destId="{7747DB21-36E4-409B-8802-46900C1AE11D}" srcOrd="1" destOrd="0" presId="urn:microsoft.com/office/officeart/2005/8/layout/hierarchy1"/>
    <dgm:cxn modelId="{C71AF2CA-062F-4046-9D39-683A71305CE4}" type="presParOf" srcId="{AFB446B5-28CD-4146-AE9E-4AD4EB56BF9C}" destId="{B8404338-FFA9-41AE-BFDA-FC7EBC043AB5}"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8C547-E8CE-4B03-A314-DC0226714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50</Pages>
  <Words>11307</Words>
  <Characters>64455</Characters>
  <Application>Microsoft Office Word</Application>
  <DocSecurity>0</DocSecurity>
  <Lines>537</Lines>
  <Paragraphs>151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75611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144</cp:revision>
  <cp:lastPrinted>2025-11-19T11:05:00Z</cp:lastPrinted>
  <dcterms:created xsi:type="dcterms:W3CDTF">2025-11-10T08:24:00Z</dcterms:created>
  <dcterms:modified xsi:type="dcterms:W3CDTF">2025-11-27T08:33:00Z</dcterms:modified>
</cp:coreProperties>
</file>